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F" w:rsidRPr="00BC4546" w:rsidRDefault="00DC497F" w:rsidP="00DC497F">
      <w:pPr>
        <w:ind w:left="5664" w:firstLine="708"/>
      </w:pPr>
      <w:r w:rsidRPr="00BC4546">
        <w:t>ЗАТВЕРДЖЕНО</w:t>
      </w:r>
    </w:p>
    <w:p w:rsidR="00DC497F" w:rsidRPr="00BC4546" w:rsidRDefault="00DC497F" w:rsidP="00DC497F"/>
    <w:p w:rsidR="00DC497F" w:rsidRDefault="00DC497F" w:rsidP="00DC497F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DC497F" w:rsidRDefault="00DC497F" w:rsidP="00DC497F">
      <w:pPr>
        <w:ind w:left="6372"/>
      </w:pPr>
      <w:proofErr w:type="spellStart"/>
      <w:r>
        <w:t>Держгеокадастру</w:t>
      </w:r>
      <w:proofErr w:type="spellEnd"/>
      <w:r>
        <w:t xml:space="preserve"> у Луганській  </w:t>
      </w:r>
    </w:p>
    <w:p w:rsidR="00DC497F" w:rsidRDefault="00DC497F" w:rsidP="00DC497F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p w:rsidR="00DC497F" w:rsidRPr="00BC4546" w:rsidRDefault="00DC497F" w:rsidP="00DC497F">
      <w:pPr>
        <w:ind w:left="567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4503A9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3A9" w:rsidRPr="00BC4546" w:rsidRDefault="004503A9" w:rsidP="00F42DC5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4503A9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3A9" w:rsidRPr="00BC4546" w:rsidRDefault="004503A9" w:rsidP="00F42DC5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4503A9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3A9" w:rsidRPr="00BC4546" w:rsidRDefault="004503A9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4503A9" w:rsidRPr="00513D20" w:rsidRDefault="004503A9" w:rsidP="00F42DC5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513D20"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Старобільському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районі Головного управління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4503A9" w:rsidRPr="00BC4546" w:rsidRDefault="004503A9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4503A9" w:rsidRPr="00BC4546" w:rsidRDefault="004503A9" w:rsidP="00F42DC5">
            <w:pPr>
              <w:jc w:val="center"/>
            </w:pPr>
          </w:p>
        </w:tc>
      </w:tr>
      <w:tr w:rsidR="004503A9" w:rsidRPr="00BC4546" w:rsidTr="00F42DC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4503A9" w:rsidRPr="00BC4546" w:rsidRDefault="004503A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4503A9" w:rsidRPr="00BC4546" w:rsidTr="00F42DC5">
        <w:tc>
          <w:tcPr>
            <w:tcW w:w="4320" w:type="dxa"/>
            <w:gridSpan w:val="2"/>
          </w:tcPr>
          <w:p w:rsidR="004503A9" w:rsidRPr="00BC4546" w:rsidRDefault="004503A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jc w:val="center"/>
              <w:rPr>
                <w:b/>
                <w:sz w:val="20"/>
                <w:szCs w:val="20"/>
              </w:rPr>
            </w:pPr>
            <w:r w:rsidRPr="00C31A9C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C31A9C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C31A9C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rPr>
                <w:rFonts w:eastAsia="Calibri"/>
                <w:sz w:val="20"/>
                <w:szCs w:val="20"/>
              </w:rPr>
            </w:pPr>
            <w:r w:rsidRPr="00513D20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513D20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513D20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:rsidR="004503A9" w:rsidRDefault="004503A9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4503A9" w:rsidRDefault="004503A9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4503A9" w:rsidRPr="00BC4546" w:rsidRDefault="004503A9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</w:tcPr>
          <w:p w:rsidR="004503A9" w:rsidRPr="00E83B17" w:rsidRDefault="004503A9" w:rsidP="00F42DC5">
            <w:pPr>
              <w:suppressAutoHyphens/>
              <w:spacing w:before="60" w:after="60"/>
              <w:jc w:val="both"/>
              <w:rPr>
                <w:lang w:eastAsia="zh-CN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>Телефон/факс — 0892500781,</w:t>
            </w:r>
          </w:p>
          <w:p w:rsidR="004503A9" w:rsidRPr="00BC4546" w:rsidRDefault="004503A9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 xml:space="preserve">адреса електронної пошти — 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cnap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-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starobilsk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@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ukr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.</w:t>
            </w:r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net</w:t>
            </w:r>
          </w:p>
        </w:tc>
      </w:tr>
      <w:tr w:rsidR="004503A9" w:rsidRPr="00BC4546" w:rsidTr="00F42DC5">
        <w:tc>
          <w:tcPr>
            <w:tcW w:w="10080" w:type="dxa"/>
            <w:gridSpan w:val="3"/>
          </w:tcPr>
          <w:p w:rsidR="004503A9" w:rsidRPr="00BC4546" w:rsidRDefault="004503A9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21 Закону України «Про Державний земельний кадастр»</w:t>
            </w: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Пункти 118, 121, 122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Розпорядження Кабінету Міністрів України від 16 травня   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4503A9" w:rsidRPr="00BC4546" w:rsidTr="00F42DC5">
        <w:tc>
          <w:tcPr>
            <w:tcW w:w="10080" w:type="dxa"/>
            <w:gridSpan w:val="3"/>
          </w:tcPr>
          <w:p w:rsidR="004503A9" w:rsidRPr="00BC4546" w:rsidRDefault="004503A9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C4546">
              <w:rPr>
                <w:sz w:val="20"/>
                <w:szCs w:val="20"/>
              </w:rPr>
              <w:t>про внесення відомостей (змін до них) до Державного земельного кадастру</w:t>
            </w:r>
            <w:r w:rsidRPr="00BC4546">
              <w:rPr>
                <w:bCs/>
                <w:iCs/>
                <w:sz w:val="20"/>
                <w:szCs w:val="20"/>
              </w:rPr>
              <w:t xml:space="preserve"> за </w:t>
            </w:r>
            <w:r w:rsidRPr="00BC4546">
              <w:rPr>
                <w:sz w:val="20"/>
                <w:szCs w:val="20"/>
                <w:lang w:eastAsia="uk-UA"/>
              </w:rPr>
              <w:t>формою, встановленою</w:t>
            </w:r>
            <w:r w:rsidRPr="00BC4546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</w:t>
            </w:r>
            <w:r w:rsidRPr="00BC4546">
              <w:rPr>
                <w:sz w:val="20"/>
                <w:szCs w:val="20"/>
              </w:rPr>
              <w:br/>
              <w:t>№ 1051 (форма заяви додається)*</w:t>
            </w:r>
          </w:p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4503A9" w:rsidRPr="00BC4546" w:rsidRDefault="004503A9" w:rsidP="00F42DC5">
            <w:pPr>
              <w:jc w:val="both"/>
            </w:pPr>
            <w:r w:rsidRPr="00BC4546">
              <w:rPr>
                <w:sz w:val="20"/>
                <w:szCs w:val="20"/>
              </w:rPr>
              <w:t>3. Документацію із землеустрою, яка є підставою для внесення відомостей (змін до них) до Державного земельного кадастру про земельну ділянку</w:t>
            </w:r>
            <w:r w:rsidRPr="00BC4546">
              <w:rPr>
                <w:sz w:val="20"/>
              </w:rPr>
              <w:t xml:space="preserve"> у паперовій або електронній формі відповідно до вимог Закону України «Про землеустрій»</w:t>
            </w:r>
          </w:p>
          <w:p w:rsidR="004503A9" w:rsidRPr="00BC4546" w:rsidRDefault="004503A9" w:rsidP="00F42DC5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BC4546">
              <w:rPr>
                <w:rFonts w:ascii="Antiqua" w:hAnsi="Antiqua"/>
                <w:sz w:val="20"/>
                <w:szCs w:val="20"/>
              </w:rPr>
              <w:t xml:space="preserve">4. </w:t>
            </w:r>
            <w:r w:rsidRPr="00BC4546">
              <w:rPr>
                <w:sz w:val="20"/>
                <w:szCs w:val="20"/>
              </w:rPr>
              <w:t xml:space="preserve">Електронний документ, що містить відомості про </w:t>
            </w:r>
            <w:r w:rsidRPr="00BC4546">
              <w:rPr>
                <w:sz w:val="20"/>
                <w:szCs w:val="20"/>
              </w:rPr>
              <w:lastRenderedPageBreak/>
              <w:t>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</w:t>
            </w: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про земельну ділянку у паперовій формі з доданими документами подається</w:t>
            </w:r>
            <w:r w:rsidRPr="00BC4546">
              <w:rPr>
                <w:rFonts w:eastAsia="Calibri"/>
                <w:sz w:val="20"/>
                <w:szCs w:val="20"/>
              </w:rPr>
              <w:t xml:space="preserve"> до центру надання адміністративних послуг</w:t>
            </w:r>
            <w:r w:rsidRPr="00BC4546">
              <w:rPr>
                <w:sz w:val="20"/>
                <w:szCs w:val="20"/>
              </w:rPr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  <w:r w:rsidRPr="00BC4546">
              <w:rPr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BC4546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BC4546">
              <w:rPr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C4546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Безоплатно</w:t>
            </w: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14 робочих днів з дня реєстрації відповідної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 Розташування земельної ділянки на території дії повноважень іншого Державного кадастрового реєстратора</w:t>
            </w:r>
          </w:p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Наявність заявлених відомостей у Поземельній книзі</w:t>
            </w:r>
          </w:p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Витяг з Державного земельного кадастру про земельну ділянку на підтвердження внесення відомостей (змін до них) до Державного земельного кадастру </w:t>
            </w:r>
          </w:p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Повідомлення про відмову у прийнятті заяви</w:t>
            </w:r>
            <w:r w:rsidRPr="00BC4546">
              <w:rPr>
                <w:sz w:val="20"/>
              </w:rPr>
              <w:t xml:space="preserve"> про </w:t>
            </w:r>
            <w:r w:rsidRPr="00BC4546">
              <w:rPr>
                <w:sz w:val="20"/>
                <w:szCs w:val="20"/>
              </w:rPr>
              <w:t>внесення відомостей (змін до них) до Державного земельного кадастру про земельну ділянку</w:t>
            </w:r>
          </w:p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Рішення про відмову у внесенні відомостей (змін до них) до Державного земельного кадастру</w:t>
            </w: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</w:t>
            </w:r>
          </w:p>
        </w:tc>
      </w:tr>
      <w:tr w:rsidR="004503A9" w:rsidRPr="00BC4546" w:rsidTr="00F42DC5">
        <w:tc>
          <w:tcPr>
            <w:tcW w:w="72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4503A9" w:rsidRPr="00BC4546" w:rsidRDefault="004503A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4503A9" w:rsidRPr="00BC4546" w:rsidRDefault="004503A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*Форма заяви </w:t>
            </w:r>
            <w:r w:rsidRPr="00BC4546">
              <w:rPr>
                <w:sz w:val="20"/>
              </w:rPr>
              <w:t xml:space="preserve">про </w:t>
            </w:r>
            <w:r w:rsidRPr="00BC4546">
              <w:rPr>
                <w:sz w:val="20"/>
                <w:szCs w:val="20"/>
              </w:rPr>
              <w:t xml:space="preserve">внесення відомостей (змін до них) до Державного земельного кадастру про земельну ділянку наведено у додатку до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4503A9" w:rsidRPr="00BC4546" w:rsidRDefault="004503A9" w:rsidP="004503A9">
      <w:pPr>
        <w:ind w:left="4820"/>
        <w:rPr>
          <w:lang w:eastAsia="uk-UA"/>
        </w:rPr>
      </w:pPr>
    </w:p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97F"/>
    <w:rsid w:val="002B1DF7"/>
    <w:rsid w:val="004503A9"/>
    <w:rsid w:val="00854E69"/>
    <w:rsid w:val="00D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3484</Words>
  <Characters>1986</Characters>
  <Application>Microsoft Office Word</Application>
  <DocSecurity>0</DocSecurity>
  <Lines>16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3</cp:revision>
  <dcterms:created xsi:type="dcterms:W3CDTF">2019-06-06T06:36:00Z</dcterms:created>
  <dcterms:modified xsi:type="dcterms:W3CDTF">2019-06-06T06:59:00Z</dcterms:modified>
</cp:coreProperties>
</file>