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C" w:rsidRDefault="001D033C" w:rsidP="001D033C">
      <w:pPr>
        <w:pStyle w:val="2"/>
        <w:ind w:left="0" w:firstLine="72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Виконання заходів проекту районної цільової Програми</w:t>
      </w:r>
    </w:p>
    <w:p w:rsidR="001D033C" w:rsidRDefault="001D033C" w:rsidP="001D033C">
      <w:pPr>
        <w:pStyle w:val="2"/>
        <w:ind w:left="0" w:firstLine="72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«Розвиток малого і середнього підприємництва в Старобільському районі  на 2019-2021 роки»  за І квартал 2019 року.</w:t>
      </w:r>
    </w:p>
    <w:p w:rsidR="004D142C" w:rsidRDefault="004D142C" w:rsidP="0022196E">
      <w:pPr>
        <w:pStyle w:val="2"/>
        <w:ind w:left="0" w:firstLine="720"/>
        <w:jc w:val="center"/>
        <w:rPr>
          <w:b/>
        </w:rPr>
      </w:pPr>
    </w:p>
    <w:p w:rsidR="004D142C" w:rsidRDefault="00AE2947" w:rsidP="00AE2947">
      <w:pPr>
        <w:pStyle w:val="21"/>
        <w:spacing w:after="0" w:line="276" w:lineRule="auto"/>
        <w:jc w:val="both"/>
        <w:rPr>
          <w:sz w:val="28"/>
          <w:szCs w:val="28"/>
        </w:rPr>
      </w:pPr>
      <w:r w:rsidRPr="00AE2947">
        <w:rPr>
          <w:bCs/>
          <w:sz w:val="28"/>
          <w:szCs w:val="28"/>
        </w:rPr>
        <w:t>Метою</w:t>
      </w:r>
      <w:r w:rsidRPr="00AE2947">
        <w:rPr>
          <w:bCs/>
          <w:sz w:val="28"/>
          <w:szCs w:val="28"/>
          <w:lang w:eastAsia="pl-PL"/>
        </w:rPr>
        <w:t xml:space="preserve"> п</w:t>
      </w:r>
      <w:r w:rsidRPr="00AE2947">
        <w:rPr>
          <w:bCs/>
          <w:sz w:val="28"/>
          <w:szCs w:val="28"/>
        </w:rPr>
        <w:t>рограми</w:t>
      </w:r>
      <w:r>
        <w:rPr>
          <w:sz w:val="28"/>
          <w:szCs w:val="28"/>
        </w:rPr>
        <w:t xml:space="preserve"> є</w:t>
      </w:r>
      <w:r w:rsidRPr="00AE2947">
        <w:rPr>
          <w:sz w:val="28"/>
          <w:szCs w:val="28"/>
        </w:rPr>
        <w:t xml:space="preserve"> створення сприятливих умов для розвитку малого та середнього підприємництва в районі та підвищення його потенціалу, вирішення питань зайнятості та залучення додаткових інвестицій.</w:t>
      </w:r>
    </w:p>
    <w:p w:rsidR="00AE2947" w:rsidRDefault="00AE2947" w:rsidP="00AE2947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 розвитку підприємництва в районі характеризується наступною динамікою основних фінансово-економічних показників діяльності суб’єктів малого та середнього бізнесу.</w:t>
      </w:r>
    </w:p>
    <w:p w:rsidR="008D4C03" w:rsidRPr="00FC4678" w:rsidRDefault="008D4C03" w:rsidP="008D4C03">
      <w:pPr>
        <w:tabs>
          <w:tab w:val="left" w:pos="560"/>
        </w:tabs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FC4678">
        <w:rPr>
          <w:sz w:val="28"/>
          <w:szCs w:val="28"/>
        </w:rPr>
        <w:t>Старобільський</w:t>
      </w:r>
      <w:proofErr w:type="spellEnd"/>
      <w:r w:rsidRPr="00FC4678">
        <w:rPr>
          <w:sz w:val="28"/>
          <w:szCs w:val="28"/>
        </w:rPr>
        <w:t xml:space="preserve"> район входить в групу лідерів серед районів Луганської області щодо стану розвитку МП та займав за звітний період (2018 року) - 1-е місце, що пояснюється найбільшою кількістю суб’єктів малого підприємництва в розрахунку на 10 тис. осіб наявного населення.</w:t>
      </w:r>
    </w:p>
    <w:p w:rsidR="00D45BB0" w:rsidRPr="0022196E" w:rsidRDefault="00377F9B" w:rsidP="00D45BB0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останніми статистичними даними с</w:t>
      </w:r>
      <w:r w:rsidR="00D45BB0">
        <w:rPr>
          <w:sz w:val="28"/>
          <w:szCs w:val="28"/>
        </w:rPr>
        <w:t>таном на 01.01</w:t>
      </w:r>
      <w:r w:rsidR="00D45BB0" w:rsidRPr="0022196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D45BB0" w:rsidRPr="0022196E">
        <w:rPr>
          <w:sz w:val="28"/>
          <w:szCs w:val="28"/>
        </w:rPr>
        <w:t xml:space="preserve"> року </w:t>
      </w:r>
      <w:r w:rsidR="008D4C03">
        <w:rPr>
          <w:sz w:val="28"/>
          <w:szCs w:val="28"/>
        </w:rPr>
        <w:t>мале та середнє підприємс</w:t>
      </w:r>
      <w:r w:rsidR="00A335C4">
        <w:rPr>
          <w:sz w:val="28"/>
          <w:szCs w:val="28"/>
        </w:rPr>
        <w:t>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Старобільського</w:t>
      </w:r>
      <w:proofErr w:type="spellEnd"/>
      <w:r>
        <w:rPr>
          <w:sz w:val="28"/>
          <w:szCs w:val="28"/>
        </w:rPr>
        <w:t xml:space="preserve"> району налічувало</w:t>
      </w:r>
      <w:r w:rsidR="00D45BB0" w:rsidRPr="0022196E">
        <w:rPr>
          <w:sz w:val="28"/>
          <w:szCs w:val="28"/>
        </w:rPr>
        <w:t>:</w:t>
      </w:r>
    </w:p>
    <w:p w:rsidR="00D45BB0" w:rsidRPr="00F24E24" w:rsidRDefault="00D45BB0" w:rsidP="00D45BB0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4E24">
        <w:rPr>
          <w:sz w:val="28"/>
          <w:szCs w:val="28"/>
        </w:rPr>
        <w:t>- 27</w:t>
      </w:r>
      <w:r>
        <w:rPr>
          <w:sz w:val="28"/>
          <w:szCs w:val="28"/>
        </w:rPr>
        <w:t>3</w:t>
      </w:r>
      <w:r w:rsidRPr="00F24E24">
        <w:rPr>
          <w:sz w:val="28"/>
          <w:szCs w:val="28"/>
        </w:rPr>
        <w:t xml:space="preserve"> малих підприємств (у тому числі </w:t>
      </w:r>
      <w:r w:rsidR="002E5298">
        <w:rPr>
          <w:sz w:val="28"/>
          <w:szCs w:val="28"/>
        </w:rPr>
        <w:t>147</w:t>
      </w:r>
      <w:r w:rsidRPr="00F24E24">
        <w:rPr>
          <w:sz w:val="28"/>
          <w:szCs w:val="28"/>
        </w:rPr>
        <w:t xml:space="preserve"> фермерськ</w:t>
      </w:r>
      <w:r>
        <w:rPr>
          <w:sz w:val="28"/>
          <w:szCs w:val="28"/>
        </w:rPr>
        <w:t>их господарств</w:t>
      </w:r>
      <w:r w:rsidRPr="00F24E24">
        <w:rPr>
          <w:sz w:val="28"/>
          <w:szCs w:val="28"/>
        </w:rPr>
        <w:t xml:space="preserve">); </w:t>
      </w:r>
    </w:p>
    <w:p w:rsidR="00D45BB0" w:rsidRPr="0022196E" w:rsidRDefault="00D45BB0" w:rsidP="00D45BB0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- 14</w:t>
      </w:r>
      <w:r w:rsidRPr="00F24E24">
        <w:rPr>
          <w:sz w:val="28"/>
          <w:szCs w:val="28"/>
        </w:rPr>
        <w:t xml:space="preserve"> середніх підприємств (у т.ч. 3 фермерських господарств</w:t>
      </w:r>
      <w:r>
        <w:rPr>
          <w:sz w:val="28"/>
          <w:szCs w:val="28"/>
        </w:rPr>
        <w:t>а</w:t>
      </w:r>
      <w:r w:rsidR="00040C06">
        <w:rPr>
          <w:sz w:val="28"/>
          <w:szCs w:val="28"/>
        </w:rPr>
        <w:t>).</w:t>
      </w:r>
      <w:r w:rsidRPr="0022196E">
        <w:rPr>
          <w:sz w:val="28"/>
          <w:szCs w:val="28"/>
        </w:rPr>
        <w:t xml:space="preserve"> </w:t>
      </w:r>
    </w:p>
    <w:p w:rsidR="008D4C03" w:rsidRDefault="00D45BB0" w:rsidP="00E40C34">
      <w:pPr>
        <w:pStyle w:val="21"/>
        <w:spacing w:after="0" w:line="276" w:lineRule="auto"/>
        <w:jc w:val="both"/>
        <w:rPr>
          <w:sz w:val="28"/>
          <w:szCs w:val="28"/>
        </w:rPr>
      </w:pPr>
      <w:r w:rsidRPr="0022196E">
        <w:rPr>
          <w:sz w:val="28"/>
          <w:szCs w:val="28"/>
        </w:rPr>
        <w:t xml:space="preserve"> </w:t>
      </w:r>
      <w:r w:rsidR="00A335C4" w:rsidRPr="00634AEE">
        <w:rPr>
          <w:sz w:val="28"/>
          <w:szCs w:val="28"/>
        </w:rPr>
        <w:t xml:space="preserve">За даними </w:t>
      </w:r>
      <w:proofErr w:type="spellStart"/>
      <w:r w:rsidR="00A335C4" w:rsidRPr="00634AEE">
        <w:rPr>
          <w:sz w:val="28"/>
          <w:szCs w:val="28"/>
        </w:rPr>
        <w:t>Старобільської</w:t>
      </w:r>
      <w:proofErr w:type="spellEnd"/>
      <w:r w:rsidR="00A335C4" w:rsidRPr="00634AEE">
        <w:rPr>
          <w:sz w:val="28"/>
          <w:szCs w:val="28"/>
        </w:rPr>
        <w:t xml:space="preserve"> ОДПІ</w:t>
      </w:r>
      <w:r w:rsidR="00A335C4">
        <w:rPr>
          <w:sz w:val="28"/>
          <w:szCs w:val="28"/>
        </w:rPr>
        <w:t xml:space="preserve"> кількість фізичних осіб-підприємців за І квартал</w:t>
      </w:r>
      <w:r w:rsidR="00A335C4" w:rsidRPr="00C65751">
        <w:rPr>
          <w:sz w:val="28"/>
          <w:szCs w:val="28"/>
        </w:rPr>
        <w:t xml:space="preserve"> 201</w:t>
      </w:r>
      <w:r w:rsidR="00A335C4">
        <w:rPr>
          <w:sz w:val="28"/>
          <w:szCs w:val="28"/>
        </w:rPr>
        <w:t>9</w:t>
      </w:r>
      <w:r w:rsidR="00A335C4" w:rsidRPr="00C65751">
        <w:rPr>
          <w:sz w:val="28"/>
          <w:szCs w:val="28"/>
        </w:rPr>
        <w:t xml:space="preserve"> ро</w:t>
      </w:r>
      <w:r w:rsidR="00A335C4">
        <w:rPr>
          <w:sz w:val="28"/>
          <w:szCs w:val="28"/>
        </w:rPr>
        <w:t xml:space="preserve">ку налічує </w:t>
      </w:r>
      <w:r w:rsidR="00226567">
        <w:rPr>
          <w:sz w:val="28"/>
          <w:szCs w:val="28"/>
        </w:rPr>
        <w:t>1890</w:t>
      </w:r>
      <w:r w:rsidR="00A335C4">
        <w:rPr>
          <w:sz w:val="28"/>
          <w:szCs w:val="28"/>
        </w:rPr>
        <w:t xml:space="preserve">, </w:t>
      </w:r>
      <w:r w:rsidR="00A335C4" w:rsidRPr="004175F9">
        <w:rPr>
          <w:sz w:val="28"/>
          <w:szCs w:val="28"/>
        </w:rPr>
        <w:t xml:space="preserve">що збільшилась на </w:t>
      </w:r>
      <w:r w:rsidR="00226567">
        <w:rPr>
          <w:sz w:val="28"/>
          <w:szCs w:val="28"/>
        </w:rPr>
        <w:t>49</w:t>
      </w:r>
      <w:r w:rsidR="00A335C4" w:rsidRPr="004175F9">
        <w:rPr>
          <w:sz w:val="28"/>
          <w:szCs w:val="28"/>
        </w:rPr>
        <w:t xml:space="preserve"> осіб, у відсотковому співвідношенні це </w:t>
      </w:r>
      <w:r w:rsidR="00A335C4" w:rsidRPr="00226567">
        <w:rPr>
          <w:sz w:val="28"/>
          <w:szCs w:val="28"/>
        </w:rPr>
        <w:t xml:space="preserve">– </w:t>
      </w:r>
      <w:r w:rsidR="00226567" w:rsidRPr="00226567">
        <w:rPr>
          <w:sz w:val="28"/>
          <w:szCs w:val="28"/>
        </w:rPr>
        <w:t>2,7</w:t>
      </w:r>
      <w:r w:rsidR="00A335C4" w:rsidRPr="00226567">
        <w:rPr>
          <w:sz w:val="28"/>
          <w:szCs w:val="28"/>
        </w:rPr>
        <w:t>%</w:t>
      </w:r>
      <w:r w:rsidR="00040C06" w:rsidRPr="00226567">
        <w:rPr>
          <w:sz w:val="28"/>
          <w:szCs w:val="28"/>
        </w:rPr>
        <w:t xml:space="preserve"> (на</w:t>
      </w:r>
      <w:r w:rsidR="00040C06" w:rsidRPr="00C65751">
        <w:rPr>
          <w:sz w:val="28"/>
          <w:szCs w:val="28"/>
        </w:rPr>
        <w:t xml:space="preserve"> 01.01.201</w:t>
      </w:r>
      <w:r w:rsidR="00040C06">
        <w:rPr>
          <w:sz w:val="28"/>
          <w:szCs w:val="28"/>
        </w:rPr>
        <w:t>9</w:t>
      </w:r>
      <w:r w:rsidR="00040C06" w:rsidRPr="00C65751">
        <w:rPr>
          <w:sz w:val="28"/>
          <w:szCs w:val="28"/>
        </w:rPr>
        <w:t xml:space="preserve"> року – 18</w:t>
      </w:r>
      <w:r w:rsidR="00040C06">
        <w:rPr>
          <w:sz w:val="28"/>
          <w:szCs w:val="28"/>
        </w:rPr>
        <w:t>41</w:t>
      </w:r>
      <w:r w:rsidR="00040C06" w:rsidRPr="00C65751">
        <w:rPr>
          <w:sz w:val="28"/>
          <w:szCs w:val="28"/>
        </w:rPr>
        <w:t>)</w:t>
      </w:r>
      <w:r w:rsidR="00A335C4" w:rsidRPr="004175F9">
        <w:rPr>
          <w:sz w:val="28"/>
          <w:szCs w:val="28"/>
        </w:rPr>
        <w:t>.</w:t>
      </w:r>
    </w:p>
    <w:p w:rsidR="00E40C34" w:rsidRPr="00C22F78" w:rsidRDefault="00E40C34" w:rsidP="00E40C34">
      <w:pPr>
        <w:pStyle w:val="21"/>
        <w:spacing w:after="0" w:line="276" w:lineRule="auto"/>
        <w:jc w:val="both"/>
        <w:rPr>
          <w:sz w:val="28"/>
          <w:szCs w:val="28"/>
        </w:rPr>
      </w:pPr>
      <w:r w:rsidRPr="00C22F78">
        <w:rPr>
          <w:sz w:val="28"/>
          <w:szCs w:val="28"/>
        </w:rPr>
        <w:t>У сфері бізнесу зайнято  2523 особи, з них:</w:t>
      </w:r>
    </w:p>
    <w:p w:rsidR="00991172" w:rsidRDefault="00991172" w:rsidP="00991172">
      <w:pPr>
        <w:widowControl w:val="0"/>
        <w:tabs>
          <w:tab w:val="left" w:pos="-4678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малих підприємствах – 1278 осіб.</w:t>
      </w:r>
    </w:p>
    <w:p w:rsidR="00991172" w:rsidRDefault="00991172" w:rsidP="00991172">
      <w:pPr>
        <w:pStyle w:val="21"/>
        <w:spacing w:after="0" w:line="276" w:lineRule="auto"/>
        <w:jc w:val="both"/>
        <w:rPr>
          <w:sz w:val="28"/>
          <w:szCs w:val="28"/>
        </w:rPr>
      </w:pPr>
      <w:r w:rsidRPr="005016C8">
        <w:rPr>
          <w:sz w:val="28"/>
          <w:szCs w:val="28"/>
        </w:rPr>
        <w:t>-</w:t>
      </w:r>
      <w:r>
        <w:rPr>
          <w:sz w:val="28"/>
          <w:szCs w:val="28"/>
        </w:rPr>
        <w:t xml:space="preserve"> на середніх підприємствах – 1245 осіб</w:t>
      </w:r>
      <w:r w:rsidR="00040C06">
        <w:rPr>
          <w:sz w:val="28"/>
          <w:szCs w:val="28"/>
        </w:rPr>
        <w:t>.</w:t>
      </w:r>
    </w:p>
    <w:p w:rsidR="00E40C34" w:rsidRPr="0022196E" w:rsidRDefault="00E40C34" w:rsidP="00E40C34">
      <w:pPr>
        <w:pStyle w:val="21"/>
        <w:spacing w:after="0" w:line="276" w:lineRule="auto"/>
        <w:jc w:val="both"/>
        <w:rPr>
          <w:sz w:val="28"/>
          <w:szCs w:val="28"/>
        </w:rPr>
      </w:pPr>
      <w:r w:rsidRPr="0022196E">
        <w:rPr>
          <w:sz w:val="28"/>
          <w:szCs w:val="28"/>
        </w:rPr>
        <w:t xml:space="preserve"> </w:t>
      </w:r>
      <w:r w:rsidRPr="00634AEE">
        <w:rPr>
          <w:sz w:val="28"/>
          <w:szCs w:val="28"/>
        </w:rPr>
        <w:t xml:space="preserve">За даними </w:t>
      </w:r>
      <w:proofErr w:type="spellStart"/>
      <w:r w:rsidRPr="00634AEE">
        <w:rPr>
          <w:sz w:val="28"/>
          <w:szCs w:val="28"/>
        </w:rPr>
        <w:t>Старобільської</w:t>
      </w:r>
      <w:proofErr w:type="spellEnd"/>
      <w:r w:rsidRPr="00634AEE">
        <w:rPr>
          <w:sz w:val="28"/>
          <w:szCs w:val="28"/>
        </w:rPr>
        <w:t xml:space="preserve"> ОДПІ сума податків, сплачених фізичними особами-підприємцями </w:t>
      </w:r>
      <w:r w:rsidR="00991172">
        <w:rPr>
          <w:sz w:val="28"/>
          <w:szCs w:val="28"/>
        </w:rPr>
        <w:t>за І квартал</w:t>
      </w:r>
      <w:r w:rsidR="00991172" w:rsidRPr="00C65751">
        <w:rPr>
          <w:sz w:val="28"/>
          <w:szCs w:val="28"/>
        </w:rPr>
        <w:t xml:space="preserve"> 201</w:t>
      </w:r>
      <w:r w:rsidR="00991172">
        <w:rPr>
          <w:sz w:val="28"/>
          <w:szCs w:val="28"/>
        </w:rPr>
        <w:t>9</w:t>
      </w:r>
      <w:r w:rsidR="00991172" w:rsidRPr="00C65751">
        <w:rPr>
          <w:sz w:val="28"/>
          <w:szCs w:val="28"/>
        </w:rPr>
        <w:t xml:space="preserve"> ро</w:t>
      </w:r>
      <w:r w:rsidR="00991172">
        <w:rPr>
          <w:sz w:val="28"/>
          <w:szCs w:val="28"/>
        </w:rPr>
        <w:t>ку</w:t>
      </w:r>
      <w:r w:rsidR="00226567">
        <w:rPr>
          <w:sz w:val="28"/>
          <w:szCs w:val="28"/>
        </w:rPr>
        <w:t>, складає 6 млн 013,</w:t>
      </w:r>
      <w:r w:rsidR="00226567" w:rsidRPr="00226567">
        <w:rPr>
          <w:sz w:val="28"/>
          <w:szCs w:val="28"/>
        </w:rPr>
        <w:t>2</w:t>
      </w:r>
      <w:r w:rsidRPr="00226567">
        <w:rPr>
          <w:sz w:val="28"/>
          <w:szCs w:val="28"/>
        </w:rPr>
        <w:t xml:space="preserve"> тис. грн. У порівнянні </w:t>
      </w:r>
      <w:r w:rsidR="00040C06" w:rsidRPr="00226567">
        <w:rPr>
          <w:sz w:val="28"/>
          <w:szCs w:val="28"/>
        </w:rPr>
        <w:t xml:space="preserve">з аналогічним періодом минулого року </w:t>
      </w:r>
      <w:r w:rsidRPr="00226567">
        <w:rPr>
          <w:sz w:val="28"/>
          <w:szCs w:val="28"/>
        </w:rPr>
        <w:t xml:space="preserve">спостерігається збільшення на </w:t>
      </w:r>
      <w:r w:rsidR="00226567" w:rsidRPr="00226567">
        <w:rPr>
          <w:sz w:val="28"/>
          <w:szCs w:val="28"/>
        </w:rPr>
        <w:t>223,2</w:t>
      </w:r>
      <w:r w:rsidR="00C26451" w:rsidRPr="00226567">
        <w:rPr>
          <w:sz w:val="28"/>
          <w:szCs w:val="28"/>
        </w:rPr>
        <w:t xml:space="preserve"> тис. </w:t>
      </w:r>
      <w:proofErr w:type="spellStart"/>
      <w:r w:rsidR="00C26451" w:rsidRPr="00226567">
        <w:rPr>
          <w:sz w:val="28"/>
          <w:szCs w:val="28"/>
        </w:rPr>
        <w:t>грн</w:t>
      </w:r>
      <w:proofErr w:type="spellEnd"/>
      <w:r w:rsidR="00C26451" w:rsidRPr="00226567">
        <w:rPr>
          <w:sz w:val="28"/>
          <w:szCs w:val="28"/>
        </w:rPr>
        <w:t xml:space="preserve">, або на </w:t>
      </w:r>
      <w:r w:rsidR="00226567">
        <w:rPr>
          <w:sz w:val="28"/>
          <w:szCs w:val="28"/>
        </w:rPr>
        <w:t>3,9</w:t>
      </w:r>
      <w:r w:rsidR="00C26451" w:rsidRPr="00226567">
        <w:rPr>
          <w:sz w:val="28"/>
          <w:szCs w:val="28"/>
        </w:rPr>
        <w:t>%  (на</w:t>
      </w:r>
      <w:r w:rsidR="00C26451" w:rsidRPr="00C26451">
        <w:rPr>
          <w:sz w:val="28"/>
          <w:szCs w:val="28"/>
        </w:rPr>
        <w:t xml:space="preserve"> 01.04.2018</w:t>
      </w:r>
      <w:r w:rsidRPr="00C26451">
        <w:rPr>
          <w:sz w:val="28"/>
          <w:szCs w:val="28"/>
        </w:rPr>
        <w:t xml:space="preserve"> ро</w:t>
      </w:r>
      <w:r w:rsidR="00C26451" w:rsidRPr="00C26451">
        <w:rPr>
          <w:sz w:val="28"/>
          <w:szCs w:val="28"/>
        </w:rPr>
        <w:t>ку</w:t>
      </w:r>
      <w:r w:rsidRPr="00C26451">
        <w:rPr>
          <w:sz w:val="28"/>
          <w:szCs w:val="28"/>
        </w:rPr>
        <w:t xml:space="preserve"> – </w:t>
      </w:r>
      <w:r w:rsidR="00C26451" w:rsidRPr="00C26451">
        <w:rPr>
          <w:sz w:val="28"/>
          <w:szCs w:val="28"/>
        </w:rPr>
        <w:t>5</w:t>
      </w:r>
      <w:r w:rsidRPr="00C26451">
        <w:rPr>
          <w:sz w:val="28"/>
          <w:szCs w:val="28"/>
        </w:rPr>
        <w:t xml:space="preserve"> млн </w:t>
      </w:r>
      <w:r w:rsidR="00C26451" w:rsidRPr="00C26451">
        <w:rPr>
          <w:sz w:val="28"/>
          <w:szCs w:val="28"/>
        </w:rPr>
        <w:t>790,0</w:t>
      </w:r>
      <w:r w:rsidRPr="00C26451">
        <w:rPr>
          <w:sz w:val="28"/>
          <w:szCs w:val="28"/>
        </w:rPr>
        <w:t xml:space="preserve"> тис. </w:t>
      </w:r>
      <w:proofErr w:type="spellStart"/>
      <w:r w:rsidRPr="00C26451">
        <w:rPr>
          <w:sz w:val="28"/>
          <w:szCs w:val="28"/>
        </w:rPr>
        <w:t>грн</w:t>
      </w:r>
      <w:proofErr w:type="spellEnd"/>
      <w:r w:rsidRPr="00C26451">
        <w:rPr>
          <w:sz w:val="28"/>
          <w:szCs w:val="28"/>
        </w:rPr>
        <w:t>).</w:t>
      </w:r>
    </w:p>
    <w:p w:rsidR="00DF4479" w:rsidRDefault="006518F2" w:rsidP="00D45BB0">
      <w:pPr>
        <w:pStyle w:val="21"/>
        <w:spacing w:after="0" w:line="276" w:lineRule="auto"/>
        <w:jc w:val="both"/>
        <w:rPr>
          <w:sz w:val="28"/>
          <w:szCs w:val="28"/>
        </w:rPr>
      </w:pPr>
      <w:r w:rsidRPr="008E497D">
        <w:rPr>
          <w:sz w:val="28"/>
          <w:szCs w:val="28"/>
        </w:rPr>
        <w:t>Мережа суб’єктів інфраструктури розвитку і підтримки малого та середнього підприємництва у Староб</w:t>
      </w:r>
      <w:r>
        <w:rPr>
          <w:sz w:val="28"/>
          <w:szCs w:val="28"/>
        </w:rPr>
        <w:t>ільському районі станом на 01.04.2019</w:t>
      </w:r>
      <w:r w:rsidRPr="008E497D">
        <w:rPr>
          <w:sz w:val="28"/>
          <w:szCs w:val="28"/>
        </w:rPr>
        <w:t xml:space="preserve"> року налічує 5 кредитних спілок, 3 відділення банківських установ, 1 бізнес-центр та 2 філії та 1 відділ страхових компаній.</w:t>
      </w:r>
    </w:p>
    <w:p w:rsidR="00C208F5" w:rsidRPr="000D0252" w:rsidRDefault="00C208F5" w:rsidP="00C208F5">
      <w:pPr>
        <w:jc w:val="both"/>
        <w:rPr>
          <w:sz w:val="28"/>
          <w:szCs w:val="28"/>
        </w:rPr>
      </w:pPr>
      <w:r w:rsidRPr="0022196E">
        <w:rPr>
          <w:sz w:val="28"/>
          <w:szCs w:val="28"/>
        </w:rPr>
        <w:t xml:space="preserve">За оперативними даними </w:t>
      </w:r>
      <w:r>
        <w:rPr>
          <w:sz w:val="28"/>
          <w:szCs w:val="28"/>
        </w:rPr>
        <w:t>протягом І кварталу 2019</w:t>
      </w:r>
      <w:r w:rsidRPr="0022196E">
        <w:rPr>
          <w:sz w:val="28"/>
          <w:szCs w:val="28"/>
        </w:rPr>
        <w:t xml:space="preserve"> року банківськими установами надано кредитів суб’єктам</w:t>
      </w:r>
      <w:r>
        <w:rPr>
          <w:sz w:val="28"/>
          <w:szCs w:val="28"/>
        </w:rPr>
        <w:t xml:space="preserve"> малого та середнього</w:t>
      </w:r>
      <w:r w:rsidRPr="0022196E">
        <w:rPr>
          <w:sz w:val="28"/>
          <w:szCs w:val="28"/>
        </w:rPr>
        <w:t xml:space="preserve"> підприємництва на суму </w:t>
      </w:r>
      <w:r>
        <w:rPr>
          <w:sz w:val="28"/>
          <w:szCs w:val="28"/>
        </w:rPr>
        <w:t xml:space="preserve">455,0 тис. </w:t>
      </w:r>
      <w:r w:rsidR="004E3378">
        <w:rPr>
          <w:sz w:val="28"/>
          <w:szCs w:val="28"/>
        </w:rPr>
        <w:t>грн.</w:t>
      </w:r>
    </w:p>
    <w:p w:rsidR="00DF4479" w:rsidRPr="0022196E" w:rsidRDefault="00DF4479" w:rsidP="00D45BB0">
      <w:pPr>
        <w:pStyle w:val="21"/>
        <w:spacing w:after="0" w:line="276" w:lineRule="auto"/>
        <w:jc w:val="both"/>
        <w:rPr>
          <w:sz w:val="28"/>
          <w:szCs w:val="28"/>
        </w:rPr>
      </w:pPr>
    </w:p>
    <w:p w:rsidR="00DF4479" w:rsidRDefault="00DF4479" w:rsidP="00DF4479">
      <w:pPr>
        <w:numPr>
          <w:ilvl w:val="0"/>
          <w:numId w:val="2"/>
        </w:numPr>
        <w:tabs>
          <w:tab w:val="left" w:pos="709"/>
        </w:tabs>
        <w:spacing w:line="233" w:lineRule="auto"/>
        <w:jc w:val="center"/>
        <w:rPr>
          <w:b/>
          <w:sz w:val="28"/>
          <w:szCs w:val="28"/>
        </w:rPr>
      </w:pPr>
      <w:r w:rsidRPr="00DF4479">
        <w:rPr>
          <w:b/>
          <w:sz w:val="28"/>
          <w:szCs w:val="28"/>
        </w:rPr>
        <w:t>Створення сприятливого середовища для розвитку малого і середнього підприємництва.</w:t>
      </w:r>
    </w:p>
    <w:p w:rsidR="00DF4479" w:rsidRDefault="00DF4479" w:rsidP="00DF4479">
      <w:pPr>
        <w:tabs>
          <w:tab w:val="left" w:pos="709"/>
        </w:tabs>
        <w:spacing w:line="233" w:lineRule="auto"/>
        <w:jc w:val="center"/>
        <w:rPr>
          <w:b/>
          <w:sz w:val="28"/>
          <w:szCs w:val="28"/>
        </w:rPr>
      </w:pPr>
    </w:p>
    <w:p w:rsidR="00D83432" w:rsidRDefault="00D83432" w:rsidP="00D83432">
      <w:pPr>
        <w:tabs>
          <w:tab w:val="left" w:pos="709"/>
        </w:tabs>
        <w:jc w:val="both"/>
        <w:rPr>
          <w:sz w:val="28"/>
          <w:szCs w:val="28"/>
        </w:rPr>
      </w:pPr>
      <w:r w:rsidRPr="00D83432">
        <w:rPr>
          <w:sz w:val="28"/>
          <w:szCs w:val="28"/>
        </w:rPr>
        <w:t xml:space="preserve">На поліпшення підприємницького середовища в районі, впровадження шляхів та механізмів вдосконалення та спрощення процедур отримання </w:t>
      </w:r>
      <w:r w:rsidRPr="00D83432">
        <w:rPr>
          <w:sz w:val="28"/>
          <w:szCs w:val="28"/>
        </w:rPr>
        <w:lastRenderedPageBreak/>
        <w:t xml:space="preserve">дозвільних документів спрямована робота центру надання адміністративних послуг. </w:t>
      </w:r>
    </w:p>
    <w:p w:rsidR="00D83432" w:rsidRDefault="00D83432" w:rsidP="00D834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01.01.2019 року по 01.04</w:t>
      </w:r>
      <w:r w:rsidRPr="00D83432">
        <w:rPr>
          <w:sz w:val="28"/>
          <w:szCs w:val="28"/>
        </w:rPr>
        <w:t xml:space="preserve">.2019 року </w:t>
      </w:r>
      <w:r>
        <w:rPr>
          <w:sz w:val="28"/>
          <w:szCs w:val="28"/>
        </w:rPr>
        <w:t>центром надання адміністративних послуг</w:t>
      </w:r>
      <w:r w:rsidRPr="00D83432">
        <w:rPr>
          <w:sz w:val="28"/>
          <w:szCs w:val="28"/>
        </w:rPr>
        <w:t xml:space="preserve"> було проведено </w:t>
      </w:r>
      <w:r w:rsidR="00FD426F">
        <w:rPr>
          <w:sz w:val="28"/>
          <w:szCs w:val="28"/>
        </w:rPr>
        <w:t>6376</w:t>
      </w:r>
      <w:r w:rsidRPr="00D83432">
        <w:rPr>
          <w:sz w:val="28"/>
          <w:szCs w:val="28"/>
        </w:rPr>
        <w:t xml:space="preserve"> адміністративних послуг, з урахуванням послуг наданих Державним кадастровим реєстром.</w:t>
      </w:r>
    </w:p>
    <w:p w:rsidR="001B3953" w:rsidRPr="00D83432" w:rsidRDefault="001B3953" w:rsidP="00D83432">
      <w:pPr>
        <w:tabs>
          <w:tab w:val="left" w:pos="709"/>
        </w:tabs>
        <w:jc w:val="both"/>
        <w:rPr>
          <w:sz w:val="28"/>
          <w:szCs w:val="28"/>
        </w:rPr>
      </w:pPr>
      <w:r w:rsidRPr="002F486B">
        <w:rPr>
          <w:sz w:val="28"/>
          <w:szCs w:val="28"/>
        </w:rPr>
        <w:t>На виконання відповідних розпоряджень КМУ затверджений перелік адміністра</w:t>
      </w:r>
      <w:r>
        <w:rPr>
          <w:sz w:val="28"/>
          <w:szCs w:val="28"/>
        </w:rPr>
        <w:t xml:space="preserve">тивних послуг, </w:t>
      </w:r>
      <w:r w:rsidRPr="002F486B">
        <w:rPr>
          <w:sz w:val="28"/>
          <w:szCs w:val="28"/>
        </w:rPr>
        <w:t>які надаються через ЦНАП.</w:t>
      </w:r>
      <w:r>
        <w:rPr>
          <w:sz w:val="28"/>
          <w:szCs w:val="28"/>
        </w:rPr>
        <w:t xml:space="preserve"> </w:t>
      </w:r>
      <w:r w:rsidRPr="002F486B">
        <w:rPr>
          <w:sz w:val="28"/>
          <w:szCs w:val="28"/>
        </w:rPr>
        <w:t xml:space="preserve">Загальна кількість адміністративних послуг, згідно переліку, складає – </w:t>
      </w:r>
      <w:r w:rsidR="00FD426F">
        <w:rPr>
          <w:sz w:val="28"/>
          <w:szCs w:val="28"/>
        </w:rPr>
        <w:t>106</w:t>
      </w:r>
      <w:r>
        <w:rPr>
          <w:sz w:val="28"/>
          <w:szCs w:val="28"/>
        </w:rPr>
        <w:t>.</w:t>
      </w:r>
    </w:p>
    <w:p w:rsidR="00580CE0" w:rsidRDefault="00580CE0" w:rsidP="00580CE0">
      <w:pPr>
        <w:tabs>
          <w:tab w:val="left" w:pos="709"/>
        </w:tabs>
        <w:jc w:val="both"/>
        <w:rPr>
          <w:sz w:val="28"/>
          <w:szCs w:val="28"/>
        </w:rPr>
      </w:pPr>
      <w:r w:rsidRPr="00580CE0">
        <w:rPr>
          <w:sz w:val="28"/>
          <w:szCs w:val="28"/>
        </w:rPr>
        <w:t xml:space="preserve">В рамках Проекту «Зміцнення громадської довіри» (UCBI II), який впроваджується компанією </w:t>
      </w:r>
      <w:proofErr w:type="spellStart"/>
      <w:r w:rsidRPr="00580CE0">
        <w:rPr>
          <w:sz w:val="28"/>
          <w:szCs w:val="28"/>
        </w:rPr>
        <w:t>Кімонікс</w:t>
      </w:r>
      <w:proofErr w:type="spellEnd"/>
      <w:r w:rsidRPr="00580CE0">
        <w:rPr>
          <w:sz w:val="28"/>
          <w:szCs w:val="28"/>
        </w:rPr>
        <w:t xml:space="preserve"> Інтернешнл Інк. (</w:t>
      </w:r>
      <w:proofErr w:type="spellStart"/>
      <w:r w:rsidRPr="00580CE0">
        <w:rPr>
          <w:sz w:val="28"/>
          <w:szCs w:val="28"/>
        </w:rPr>
        <w:t>Chemonics</w:t>
      </w:r>
      <w:proofErr w:type="spellEnd"/>
      <w:r w:rsidRPr="00580CE0">
        <w:rPr>
          <w:sz w:val="28"/>
          <w:szCs w:val="28"/>
        </w:rPr>
        <w:t xml:space="preserve"> </w:t>
      </w:r>
      <w:proofErr w:type="spellStart"/>
      <w:r w:rsidRPr="00580CE0">
        <w:rPr>
          <w:sz w:val="28"/>
          <w:szCs w:val="28"/>
        </w:rPr>
        <w:t>International</w:t>
      </w:r>
      <w:proofErr w:type="spellEnd"/>
      <w:r w:rsidRPr="00580CE0">
        <w:rPr>
          <w:sz w:val="28"/>
          <w:szCs w:val="28"/>
        </w:rPr>
        <w:t xml:space="preserve"> </w:t>
      </w:r>
      <w:proofErr w:type="spellStart"/>
      <w:r w:rsidRPr="00580CE0">
        <w:rPr>
          <w:sz w:val="28"/>
          <w:szCs w:val="28"/>
        </w:rPr>
        <w:t>Inc</w:t>
      </w:r>
      <w:proofErr w:type="spellEnd"/>
      <w:r w:rsidRPr="00580CE0">
        <w:rPr>
          <w:sz w:val="28"/>
          <w:szCs w:val="28"/>
        </w:rPr>
        <w:t xml:space="preserve">.), у 2018 році, для ЦНАП було придбано дві робочі станції з оформлення документів, що дають право громадянину України на виїзд за кордон та містять безконтактний електронний носій (ІD – картка), підключено до каналу спецзв’язку, також, придбано меблі та будматеріали для ремонту приміщень, де буде здійснюватися прийом, видача документів та зал очікування. На сьогоднішній день, вже проведено комплекс робіт з ремонту: встановлено нові вікна та </w:t>
      </w:r>
      <w:proofErr w:type="spellStart"/>
      <w:r w:rsidRPr="00580CE0">
        <w:rPr>
          <w:sz w:val="28"/>
          <w:szCs w:val="28"/>
        </w:rPr>
        <w:t>ролети</w:t>
      </w:r>
      <w:proofErr w:type="spellEnd"/>
      <w:r w:rsidRPr="00580CE0">
        <w:rPr>
          <w:sz w:val="28"/>
          <w:szCs w:val="28"/>
        </w:rPr>
        <w:t xml:space="preserve">, повністю замінена система опалювання, ведуться роботи по заміні електричної мережі та підготовка стелі, стін та підлоги для косметичного ремонту. Проект буде завершено 9 квітня 2019 року. </w:t>
      </w:r>
    </w:p>
    <w:p w:rsidR="00DF4479" w:rsidRPr="00580CE0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t xml:space="preserve">З метою підтримки та залучення суб’єктів господарювання до формування державної політики у сфері підприємництва в районі створена та функціонує рада підприємців при </w:t>
      </w:r>
      <w:proofErr w:type="spellStart"/>
      <w:r w:rsidRPr="00580CE0">
        <w:rPr>
          <w:sz w:val="28"/>
          <w:szCs w:val="28"/>
        </w:rPr>
        <w:t>Старобільській</w:t>
      </w:r>
      <w:proofErr w:type="spellEnd"/>
      <w:r w:rsidRPr="00580CE0">
        <w:rPr>
          <w:sz w:val="28"/>
          <w:szCs w:val="28"/>
        </w:rPr>
        <w:t xml:space="preserve"> районній державній адміністрації, яка щоквартально проводить свої засідання. Спільно з представниками ради підприємців при </w:t>
      </w:r>
      <w:proofErr w:type="spellStart"/>
      <w:r w:rsidRPr="00580CE0">
        <w:rPr>
          <w:sz w:val="28"/>
          <w:szCs w:val="28"/>
        </w:rPr>
        <w:t>Старобільській</w:t>
      </w:r>
      <w:proofErr w:type="spellEnd"/>
      <w:r w:rsidRPr="00580CE0">
        <w:rPr>
          <w:sz w:val="28"/>
          <w:szCs w:val="28"/>
        </w:rPr>
        <w:t xml:space="preserve"> районній державній адміністрації 07 лютого 2019 року відбулося засідання, де розглядалися такі проблемні питання: обговорення проблем та перспектив розвитку малого та середнього підприємництва </w:t>
      </w:r>
      <w:proofErr w:type="spellStart"/>
      <w:r w:rsidRPr="00580CE0">
        <w:rPr>
          <w:sz w:val="28"/>
          <w:szCs w:val="28"/>
        </w:rPr>
        <w:t>Старобільського</w:t>
      </w:r>
      <w:proofErr w:type="spellEnd"/>
      <w:r w:rsidRPr="00580CE0">
        <w:rPr>
          <w:sz w:val="28"/>
          <w:szCs w:val="28"/>
        </w:rPr>
        <w:t xml:space="preserve"> району на 2019-2021 роки та проекту Районної цільової програми «Розвиток малого і середнього підприємництва в Старобільському районі на 2019-2021 роки».</w:t>
      </w:r>
    </w:p>
    <w:p w:rsidR="00DF4479" w:rsidRPr="00580CE0" w:rsidRDefault="00DF4479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</w:p>
    <w:p w:rsidR="00DF4479" w:rsidRDefault="00DF4479" w:rsidP="00DF4479">
      <w:pPr>
        <w:numPr>
          <w:ilvl w:val="0"/>
          <w:numId w:val="2"/>
        </w:numPr>
        <w:tabs>
          <w:tab w:val="left" w:pos="709"/>
        </w:tabs>
        <w:spacing w:line="233" w:lineRule="auto"/>
        <w:jc w:val="center"/>
        <w:rPr>
          <w:b/>
          <w:sz w:val="28"/>
          <w:szCs w:val="28"/>
        </w:rPr>
      </w:pPr>
      <w:r w:rsidRPr="00DF4479">
        <w:rPr>
          <w:b/>
          <w:sz w:val="28"/>
          <w:szCs w:val="28"/>
        </w:rPr>
        <w:t>Сприяння покращанню доступу суб’єктів малого та середнього підприємництва до фінансування та інвестиційна підтримка.</w:t>
      </w:r>
    </w:p>
    <w:p w:rsidR="00DF4479" w:rsidRDefault="00DF4479" w:rsidP="00DF4479">
      <w:pPr>
        <w:tabs>
          <w:tab w:val="left" w:pos="709"/>
        </w:tabs>
        <w:spacing w:line="233" w:lineRule="auto"/>
        <w:jc w:val="center"/>
        <w:rPr>
          <w:b/>
          <w:sz w:val="28"/>
          <w:szCs w:val="28"/>
        </w:rPr>
      </w:pPr>
    </w:p>
    <w:p w:rsidR="00580CE0" w:rsidRPr="00580CE0" w:rsidRDefault="00580CE0" w:rsidP="00580CE0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580CE0">
        <w:rPr>
          <w:sz w:val="28"/>
          <w:szCs w:val="28"/>
        </w:rPr>
        <w:t>Старобільська</w:t>
      </w:r>
      <w:proofErr w:type="spellEnd"/>
      <w:r w:rsidRPr="00580CE0">
        <w:rPr>
          <w:sz w:val="28"/>
          <w:szCs w:val="28"/>
        </w:rPr>
        <w:t xml:space="preserve"> райдержадміністрація постійно веде роботу по пошуку інвесторів щодо залучення міжнародної технічної допомоги для проектних бізнес-пропозицій об’єктів малого та середнього бізнесу району, які будуть сприяти стабілізації економіки та поступовому досягненню європейських стандартів життя.</w:t>
      </w:r>
      <w:r w:rsidR="001B3953">
        <w:rPr>
          <w:sz w:val="28"/>
          <w:szCs w:val="28"/>
        </w:rPr>
        <w:t xml:space="preserve"> </w:t>
      </w:r>
      <w:r w:rsidRPr="00580CE0">
        <w:rPr>
          <w:sz w:val="28"/>
          <w:szCs w:val="28"/>
        </w:rPr>
        <w:t xml:space="preserve">На даний час розпочав роботу новий Проект «Економічна підтримка Східної України», що фінансується Агентством США з міжнародного розвитку (USAID) та впроваджується компанією DAI </w:t>
      </w:r>
      <w:proofErr w:type="spellStart"/>
      <w:r w:rsidRPr="00580CE0">
        <w:rPr>
          <w:sz w:val="28"/>
          <w:szCs w:val="28"/>
        </w:rPr>
        <w:t>Global</w:t>
      </w:r>
      <w:proofErr w:type="spellEnd"/>
      <w:r w:rsidRPr="00580CE0">
        <w:rPr>
          <w:sz w:val="28"/>
          <w:szCs w:val="28"/>
        </w:rPr>
        <w:t xml:space="preserve"> LLC (DAI). </w:t>
      </w:r>
    </w:p>
    <w:p w:rsidR="00DF4479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t xml:space="preserve">Одним з першочергових напрямків роботи Проекту є забезпечення реконструкції об'єктів інфраструктури в регіоні, що мають вплив на економічний розвиток. Від суб’єктів господарювання </w:t>
      </w:r>
      <w:proofErr w:type="spellStart"/>
      <w:r w:rsidRPr="00580CE0">
        <w:rPr>
          <w:sz w:val="28"/>
          <w:szCs w:val="28"/>
        </w:rPr>
        <w:t>Старобільського</w:t>
      </w:r>
      <w:proofErr w:type="spellEnd"/>
      <w:r w:rsidRPr="00580CE0">
        <w:rPr>
          <w:sz w:val="28"/>
          <w:szCs w:val="28"/>
        </w:rPr>
        <w:t xml:space="preserve"> району (ТОВ «ЕНБІС ГРУП», ТОВ «</w:t>
      </w:r>
      <w:proofErr w:type="spellStart"/>
      <w:r w:rsidRPr="00580CE0">
        <w:rPr>
          <w:sz w:val="28"/>
          <w:szCs w:val="28"/>
        </w:rPr>
        <w:t>Геліант</w:t>
      </w:r>
      <w:proofErr w:type="spellEnd"/>
      <w:r w:rsidRPr="00580CE0">
        <w:rPr>
          <w:sz w:val="28"/>
          <w:szCs w:val="28"/>
        </w:rPr>
        <w:t xml:space="preserve"> ХХІ», ВК «Нова Техніка») в лютому 2019 року надані три проекти – інвестиційні пропозиції малого та середнього бізнесу, що потребують відновлення для сприяння розвитку бізнесу.</w:t>
      </w:r>
    </w:p>
    <w:p w:rsidR="00396271" w:rsidRDefault="00396271" w:rsidP="003962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 w:rsidRPr="00396271">
        <w:rPr>
          <w:color w:val="1D2129"/>
          <w:sz w:val="28"/>
          <w:szCs w:val="28"/>
          <w:shd w:val="clear" w:color="auto" w:fill="FFFFFF"/>
          <w:lang w:val="uk-UA"/>
        </w:rPr>
        <w:lastRenderedPageBreak/>
        <w:t>26 березня 2019 року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в приміщені </w:t>
      </w: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Старобільської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color w:val="1D2129"/>
          <w:sz w:val="28"/>
          <w:szCs w:val="28"/>
          <w:shd w:val="clear" w:color="auto" w:fill="FFFFFF"/>
        </w:rPr>
        <w:t> </w:t>
      </w:r>
      <w:r>
        <w:rPr>
          <w:color w:val="1D2129"/>
          <w:sz w:val="28"/>
          <w:szCs w:val="28"/>
          <w:lang w:val="uk-UA"/>
        </w:rPr>
        <w:br/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відбулась зустріч представників </w:t>
      </w: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Старобільської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міської ради, </w:t>
      </w: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Старобільської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районної державної адміністрації, громадських організацій та підприємців міста з представниками Проекту </w:t>
      </w:r>
      <w:r>
        <w:rPr>
          <w:color w:val="1D2129"/>
          <w:sz w:val="28"/>
          <w:szCs w:val="28"/>
          <w:shd w:val="clear" w:color="auto" w:fill="FFFFFF"/>
        </w:rPr>
        <w:t>USAID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«Економічна підтримка Східної України».</w:t>
      </w:r>
    </w:p>
    <w:p w:rsidR="00396271" w:rsidRPr="00651C41" w:rsidRDefault="00396271" w:rsidP="00396271">
      <w:pPr>
        <w:pStyle w:val="a9"/>
        <w:shd w:val="clear" w:color="auto" w:fill="FFFFFF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 xml:space="preserve">Програма грантів Проекту </w:t>
      </w:r>
      <w:r>
        <w:rPr>
          <w:color w:val="1D2129"/>
          <w:sz w:val="28"/>
          <w:szCs w:val="28"/>
          <w:shd w:val="clear" w:color="auto" w:fill="FFFFFF"/>
        </w:rPr>
        <w:t>USAID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надасть можливість громадянам на Сході України отримати необхідні знання для відкриття своєї справи (бізнесу), а підприємствам – покращити свою діяльність, вийти на нові ринки і розвивати свій потенціал.</w:t>
      </w:r>
    </w:p>
    <w:p w:rsidR="00580CE0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З метою фінансово-кредитної підтримки суб’єктів підприємницької діяльності на території  району діє комплексна національна програма підтримки підприємців «Будуй своє», що розроблена АТ «Ощадбанк». Головною метою програми є створення робочих місць та підтримка підприємців на різних етапах життя бізнесу. Програма передбачає навчання, консультації від менторів, соціальних пропозицій від партнерів банку, сприяння у веденні своєї справи та кредитування малого бізнесу, та буде впроваджуватися в Старобільському районі, за умови наявності проектів суб’єктів малого і середнього підприємництва, що відповідають пріоритетним напрямкам розвитку району.</w:t>
      </w:r>
    </w:p>
    <w:p w:rsidR="00580CE0" w:rsidRPr="00580CE0" w:rsidRDefault="00175B6C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0CE0" w:rsidRPr="00580CE0">
        <w:rPr>
          <w:sz w:val="28"/>
          <w:szCs w:val="28"/>
        </w:rPr>
        <w:t xml:space="preserve"> метою оновлення бази інвестиційних проектів по Старобільському району, які потребують залучення МТД, </w:t>
      </w:r>
      <w:r>
        <w:rPr>
          <w:sz w:val="28"/>
          <w:szCs w:val="28"/>
        </w:rPr>
        <w:t xml:space="preserve">з </w:t>
      </w:r>
      <w:r w:rsidR="001B3953" w:rsidRPr="00580CE0">
        <w:rPr>
          <w:sz w:val="28"/>
          <w:szCs w:val="28"/>
        </w:rPr>
        <w:t xml:space="preserve">8 проектних бізнес-пропозицій </w:t>
      </w:r>
      <w:r w:rsidR="00580CE0" w:rsidRPr="00580CE0">
        <w:rPr>
          <w:sz w:val="28"/>
          <w:szCs w:val="28"/>
        </w:rPr>
        <w:t xml:space="preserve">були внесені до електронної бази </w:t>
      </w:r>
      <w:proofErr w:type="spellStart"/>
      <w:r w:rsidR="00580CE0" w:rsidRPr="00580CE0">
        <w:rPr>
          <w:sz w:val="28"/>
          <w:szCs w:val="28"/>
        </w:rPr>
        <w:t>iGov</w:t>
      </w:r>
      <w:proofErr w:type="spellEnd"/>
      <w:r w:rsidR="00580CE0" w:rsidRPr="00580CE0">
        <w:rPr>
          <w:sz w:val="28"/>
          <w:szCs w:val="28"/>
        </w:rPr>
        <w:t xml:space="preserve"> 4 інвес</w:t>
      </w:r>
      <w:r>
        <w:rPr>
          <w:sz w:val="28"/>
          <w:szCs w:val="28"/>
        </w:rPr>
        <w:t>тиційні пропозиції та 1 земельна ділянка</w:t>
      </w:r>
      <w:r w:rsidR="00580CE0" w:rsidRPr="00580CE0">
        <w:rPr>
          <w:sz w:val="28"/>
          <w:szCs w:val="28"/>
        </w:rPr>
        <w:t xml:space="preserve"> типу </w:t>
      </w:r>
      <w:proofErr w:type="spellStart"/>
      <w:r w:rsidR="00580CE0" w:rsidRPr="00580CE0">
        <w:rPr>
          <w:sz w:val="28"/>
          <w:szCs w:val="28"/>
        </w:rPr>
        <w:t>Greenfield</w:t>
      </w:r>
      <w:proofErr w:type="spellEnd"/>
      <w:r w:rsidR="00580CE0" w:rsidRPr="00580CE0">
        <w:rPr>
          <w:sz w:val="28"/>
          <w:szCs w:val="28"/>
        </w:rPr>
        <w:t>:</w:t>
      </w:r>
    </w:p>
    <w:p w:rsidR="00580CE0" w:rsidRPr="00580CE0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• Виробництво альтернативних видів палива, генерація електричної та теплової енергії, з використанням відновлювальних джерелах енергії у Луганській області;</w:t>
      </w:r>
    </w:p>
    <w:p w:rsidR="00580CE0" w:rsidRPr="00580CE0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t xml:space="preserve">• Будівництво теплоелектростанції  потужністю 1 Мвт/г з використанням відновлювальних джерел енергії та твердих побутових відходів; </w:t>
      </w:r>
    </w:p>
    <w:p w:rsidR="00580CE0" w:rsidRPr="00580CE0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• Будівництво комплексу зі зберігання та переробки насіння соняшнику;</w:t>
      </w:r>
    </w:p>
    <w:p w:rsidR="00580CE0" w:rsidRPr="00580CE0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• «</w:t>
      </w:r>
      <w:proofErr w:type="spellStart"/>
      <w:r w:rsidRPr="00580CE0">
        <w:rPr>
          <w:sz w:val="28"/>
          <w:szCs w:val="28"/>
        </w:rPr>
        <w:t>Сорговий</w:t>
      </w:r>
      <w:proofErr w:type="spellEnd"/>
      <w:r w:rsidRPr="00580CE0">
        <w:rPr>
          <w:sz w:val="28"/>
          <w:szCs w:val="28"/>
        </w:rPr>
        <w:t xml:space="preserve"> Мед» </w:t>
      </w:r>
      <w:proofErr w:type="spellStart"/>
      <w:r w:rsidRPr="00580CE0">
        <w:rPr>
          <w:sz w:val="28"/>
          <w:szCs w:val="28"/>
        </w:rPr>
        <w:t>Біогазовий</w:t>
      </w:r>
      <w:proofErr w:type="spellEnd"/>
      <w:r w:rsidRPr="00580CE0">
        <w:rPr>
          <w:sz w:val="28"/>
          <w:szCs w:val="28"/>
        </w:rPr>
        <w:t xml:space="preserve"> комплекс з переробки відходів сільськогосподарського виробництва;</w:t>
      </w:r>
    </w:p>
    <w:p w:rsidR="00580CE0" w:rsidRPr="00580CE0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• Земельна</w:t>
      </w:r>
      <w:r w:rsidR="00377F9B">
        <w:rPr>
          <w:sz w:val="28"/>
          <w:szCs w:val="28"/>
        </w:rPr>
        <w:t xml:space="preserve"> </w:t>
      </w:r>
      <w:r w:rsidRPr="00580CE0">
        <w:rPr>
          <w:sz w:val="28"/>
          <w:szCs w:val="28"/>
        </w:rPr>
        <w:t>ділянка</w:t>
      </w:r>
      <w:r w:rsidR="00377F9B">
        <w:rPr>
          <w:sz w:val="28"/>
          <w:szCs w:val="28"/>
        </w:rPr>
        <w:t xml:space="preserve"> </w:t>
      </w:r>
      <w:r w:rsidRPr="00580CE0">
        <w:rPr>
          <w:sz w:val="28"/>
          <w:szCs w:val="28"/>
        </w:rPr>
        <w:t>сільськогосподарського</w:t>
      </w:r>
      <w:r w:rsidR="00377F9B">
        <w:rPr>
          <w:sz w:val="28"/>
          <w:szCs w:val="28"/>
        </w:rPr>
        <w:t xml:space="preserve"> </w:t>
      </w:r>
      <w:r w:rsidRPr="00580CE0">
        <w:rPr>
          <w:sz w:val="28"/>
          <w:szCs w:val="28"/>
        </w:rPr>
        <w:t xml:space="preserve">призначення (село </w:t>
      </w:r>
      <w:proofErr w:type="spellStart"/>
      <w:r w:rsidRPr="00580CE0">
        <w:rPr>
          <w:sz w:val="28"/>
          <w:szCs w:val="28"/>
        </w:rPr>
        <w:t>Половинкино</w:t>
      </w:r>
      <w:proofErr w:type="spellEnd"/>
      <w:r w:rsidRPr="00580CE0">
        <w:rPr>
          <w:sz w:val="28"/>
          <w:szCs w:val="28"/>
        </w:rPr>
        <w:t xml:space="preserve"> </w:t>
      </w:r>
      <w:proofErr w:type="spellStart"/>
      <w:r w:rsidRPr="00580CE0">
        <w:rPr>
          <w:sz w:val="28"/>
          <w:szCs w:val="28"/>
        </w:rPr>
        <w:t>Старобільського</w:t>
      </w:r>
      <w:proofErr w:type="spellEnd"/>
      <w:r w:rsidRPr="00580CE0">
        <w:rPr>
          <w:sz w:val="28"/>
          <w:szCs w:val="28"/>
        </w:rPr>
        <w:t xml:space="preserve"> району Луганської області).</w:t>
      </w:r>
    </w:p>
    <w:p w:rsidR="00580CE0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Також до бази даних інвестиційних ресурсів Луганської області «</w:t>
      </w:r>
      <w:proofErr w:type="spellStart"/>
      <w:r w:rsidRPr="00580CE0">
        <w:rPr>
          <w:sz w:val="28"/>
          <w:szCs w:val="28"/>
        </w:rPr>
        <w:t>Зручно.INVESTBASE</w:t>
      </w:r>
      <w:proofErr w:type="spellEnd"/>
      <w:r w:rsidRPr="00580CE0">
        <w:rPr>
          <w:sz w:val="28"/>
          <w:szCs w:val="28"/>
        </w:rPr>
        <w:t>» було подано 1 анкету інвестиційного проекту  «</w:t>
      </w:r>
      <w:proofErr w:type="spellStart"/>
      <w:r w:rsidRPr="00580CE0">
        <w:rPr>
          <w:sz w:val="28"/>
          <w:szCs w:val="28"/>
        </w:rPr>
        <w:t>Сорговий</w:t>
      </w:r>
      <w:proofErr w:type="spellEnd"/>
      <w:r w:rsidRPr="00580CE0">
        <w:rPr>
          <w:sz w:val="28"/>
          <w:szCs w:val="28"/>
        </w:rPr>
        <w:t xml:space="preserve"> Мед» та </w:t>
      </w:r>
      <w:proofErr w:type="spellStart"/>
      <w:r w:rsidRPr="00580CE0">
        <w:rPr>
          <w:sz w:val="28"/>
          <w:szCs w:val="28"/>
        </w:rPr>
        <w:t>біогазовий</w:t>
      </w:r>
      <w:proofErr w:type="spellEnd"/>
      <w:r w:rsidRPr="00580CE0">
        <w:rPr>
          <w:sz w:val="28"/>
          <w:szCs w:val="28"/>
        </w:rPr>
        <w:t xml:space="preserve"> комплекс з переробки відходів сільгоспвиробництва (навозу ВРХ, свиноферм, цукрового сорго, кукурудзи)».</w:t>
      </w:r>
    </w:p>
    <w:p w:rsidR="00504EC7" w:rsidRDefault="00504EC7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04EC7">
        <w:rPr>
          <w:sz w:val="28"/>
          <w:szCs w:val="28"/>
        </w:rPr>
        <w:t>Одним із критеріїв оцінки ефективності Програми є створення сприятливих умов для залучення населення до ведення підприємницької діяльності.</w:t>
      </w:r>
      <w:r w:rsidRPr="00806454">
        <w:t xml:space="preserve"> </w:t>
      </w:r>
      <w:proofErr w:type="spellStart"/>
      <w:r>
        <w:rPr>
          <w:sz w:val="28"/>
          <w:szCs w:val="28"/>
        </w:rPr>
        <w:t>Старобільським</w:t>
      </w:r>
      <w:proofErr w:type="spellEnd"/>
      <w:r>
        <w:rPr>
          <w:sz w:val="28"/>
          <w:szCs w:val="28"/>
        </w:rPr>
        <w:t xml:space="preserve"> районним центром зайнятості</w:t>
      </w:r>
      <w:r w:rsidRPr="00221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протягом І квартал </w:t>
      </w:r>
      <w:r w:rsidRPr="0022196E">
        <w:rPr>
          <w:sz w:val="28"/>
          <w:szCs w:val="28"/>
        </w:rPr>
        <w:t>201</w:t>
      </w:r>
      <w:r>
        <w:rPr>
          <w:sz w:val="28"/>
          <w:szCs w:val="28"/>
        </w:rPr>
        <w:t>9 року</w:t>
      </w:r>
      <w:r w:rsidRPr="0022196E">
        <w:rPr>
          <w:sz w:val="28"/>
          <w:szCs w:val="28"/>
        </w:rPr>
        <w:t xml:space="preserve"> </w:t>
      </w:r>
      <w:r>
        <w:rPr>
          <w:sz w:val="28"/>
          <w:szCs w:val="28"/>
        </w:rPr>
        <w:t>отримала</w:t>
      </w:r>
      <w:r w:rsidRPr="009F3901">
        <w:rPr>
          <w:sz w:val="28"/>
          <w:szCs w:val="28"/>
        </w:rPr>
        <w:t xml:space="preserve"> однораз</w:t>
      </w:r>
      <w:r w:rsidRPr="007A523D">
        <w:rPr>
          <w:sz w:val="28"/>
          <w:szCs w:val="28"/>
        </w:rPr>
        <w:t>ову виплату доп</w:t>
      </w:r>
      <w:r>
        <w:rPr>
          <w:sz w:val="28"/>
          <w:szCs w:val="28"/>
        </w:rPr>
        <w:t>омоги по безробіттю та розпочала</w:t>
      </w:r>
      <w:r w:rsidRPr="007A523D">
        <w:rPr>
          <w:sz w:val="28"/>
          <w:szCs w:val="28"/>
        </w:rPr>
        <w:t xml:space="preserve"> підприємницьку діяльність </w:t>
      </w:r>
      <w:r>
        <w:rPr>
          <w:sz w:val="28"/>
          <w:szCs w:val="28"/>
        </w:rPr>
        <w:t>1</w:t>
      </w:r>
      <w:r w:rsidRPr="007A523D">
        <w:rPr>
          <w:sz w:val="28"/>
          <w:szCs w:val="28"/>
        </w:rPr>
        <w:t xml:space="preserve"> особ</w:t>
      </w:r>
      <w:r>
        <w:rPr>
          <w:sz w:val="28"/>
          <w:szCs w:val="28"/>
        </w:rPr>
        <w:t>а</w:t>
      </w:r>
      <w:r w:rsidRPr="007A523D">
        <w:rPr>
          <w:sz w:val="28"/>
          <w:szCs w:val="28"/>
        </w:rPr>
        <w:t xml:space="preserve">, використано коштів на відкриття власної справи </w:t>
      </w:r>
      <w:r>
        <w:rPr>
          <w:sz w:val="28"/>
          <w:szCs w:val="28"/>
        </w:rPr>
        <w:t>58,6</w:t>
      </w:r>
      <w:r w:rsidRPr="007A523D">
        <w:rPr>
          <w:sz w:val="28"/>
          <w:szCs w:val="28"/>
        </w:rPr>
        <w:t xml:space="preserve"> тис. </w:t>
      </w:r>
      <w:proofErr w:type="spellStart"/>
      <w:r w:rsidRPr="007A523D">
        <w:rPr>
          <w:sz w:val="28"/>
          <w:szCs w:val="28"/>
        </w:rPr>
        <w:t>грн</w:t>
      </w:r>
      <w:proofErr w:type="spellEnd"/>
      <w:r w:rsidRPr="007A523D">
        <w:rPr>
          <w:sz w:val="28"/>
          <w:szCs w:val="28"/>
        </w:rPr>
        <w:t>, надано компенсацій фактичних витрат у розмірі єдиного соціального внеску суб'єктам малого</w:t>
      </w:r>
      <w:r w:rsidRPr="0022196E">
        <w:rPr>
          <w:sz w:val="28"/>
          <w:szCs w:val="28"/>
        </w:rPr>
        <w:t xml:space="preserve"> підприємництва, які створюють нові робочі місця в </w:t>
      </w:r>
      <w:r w:rsidRPr="00B05AB5">
        <w:rPr>
          <w:sz w:val="28"/>
          <w:szCs w:val="28"/>
        </w:rPr>
        <w:t xml:space="preserve">сумі </w:t>
      </w:r>
      <w:r>
        <w:rPr>
          <w:sz w:val="28"/>
          <w:szCs w:val="28"/>
        </w:rPr>
        <w:t>144,0</w:t>
      </w:r>
      <w:r w:rsidRPr="00B05AB5">
        <w:rPr>
          <w:sz w:val="28"/>
          <w:szCs w:val="28"/>
        </w:rPr>
        <w:t xml:space="preserve"> тис. </w:t>
      </w:r>
      <w:proofErr w:type="spellStart"/>
      <w:r w:rsidRPr="00B05AB5">
        <w:rPr>
          <w:sz w:val="28"/>
          <w:szCs w:val="28"/>
        </w:rPr>
        <w:t>грн</w:t>
      </w:r>
      <w:proofErr w:type="spellEnd"/>
      <w:r w:rsidRPr="00B05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5AB5">
        <w:rPr>
          <w:sz w:val="28"/>
          <w:szCs w:val="28"/>
        </w:rPr>
        <w:t>(</w:t>
      </w:r>
      <w:r w:rsidRPr="0022196E">
        <w:rPr>
          <w:sz w:val="28"/>
          <w:szCs w:val="28"/>
        </w:rPr>
        <w:t xml:space="preserve">надано </w:t>
      </w:r>
      <w:r w:rsidRPr="00B05AB5">
        <w:rPr>
          <w:sz w:val="28"/>
          <w:szCs w:val="28"/>
        </w:rPr>
        <w:t xml:space="preserve">компенсацій на створення </w:t>
      </w:r>
      <w:r>
        <w:rPr>
          <w:sz w:val="28"/>
          <w:szCs w:val="28"/>
        </w:rPr>
        <w:t>13</w:t>
      </w:r>
      <w:r w:rsidRPr="00B05AB5">
        <w:rPr>
          <w:sz w:val="28"/>
          <w:szCs w:val="28"/>
        </w:rPr>
        <w:t xml:space="preserve"> робочих місць).</w:t>
      </w:r>
    </w:p>
    <w:p w:rsidR="00504EC7" w:rsidRPr="00580CE0" w:rsidRDefault="00504EC7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</w:p>
    <w:p w:rsidR="00DF4479" w:rsidRDefault="00DF4479" w:rsidP="00DF4479">
      <w:pPr>
        <w:numPr>
          <w:ilvl w:val="0"/>
          <w:numId w:val="2"/>
        </w:numPr>
        <w:tabs>
          <w:tab w:val="left" w:pos="709"/>
        </w:tabs>
        <w:spacing w:line="233" w:lineRule="auto"/>
        <w:jc w:val="center"/>
        <w:rPr>
          <w:b/>
          <w:sz w:val="28"/>
          <w:szCs w:val="28"/>
        </w:rPr>
      </w:pPr>
      <w:r w:rsidRPr="00DF4479">
        <w:rPr>
          <w:b/>
          <w:sz w:val="28"/>
          <w:szCs w:val="28"/>
        </w:rPr>
        <w:t>Інформаційно-консультаційне забезпечення та популяризація підприємництва.</w:t>
      </w:r>
    </w:p>
    <w:p w:rsidR="00DF4479" w:rsidRDefault="00DF4479" w:rsidP="00DF4479">
      <w:pPr>
        <w:tabs>
          <w:tab w:val="left" w:pos="709"/>
        </w:tabs>
        <w:spacing w:line="233" w:lineRule="auto"/>
        <w:ind w:left="1429" w:firstLine="0"/>
        <w:rPr>
          <w:b/>
          <w:sz w:val="28"/>
          <w:szCs w:val="28"/>
        </w:rPr>
      </w:pPr>
    </w:p>
    <w:p w:rsidR="00DF4479" w:rsidRDefault="00580CE0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80CE0">
        <w:rPr>
          <w:sz w:val="28"/>
          <w:szCs w:val="28"/>
        </w:rPr>
        <w:lastRenderedPageBreak/>
        <w:t xml:space="preserve">З метою забезпечення широкого доступу підприємців до інформації про виробничі ресурси на </w:t>
      </w:r>
      <w:proofErr w:type="spellStart"/>
      <w:r w:rsidRPr="00580CE0">
        <w:rPr>
          <w:sz w:val="28"/>
          <w:szCs w:val="28"/>
        </w:rPr>
        <w:t>веб-сторінці</w:t>
      </w:r>
      <w:proofErr w:type="spellEnd"/>
      <w:r w:rsidRPr="00580CE0">
        <w:rPr>
          <w:sz w:val="28"/>
          <w:szCs w:val="28"/>
        </w:rPr>
        <w:t xml:space="preserve"> </w:t>
      </w:r>
      <w:proofErr w:type="spellStart"/>
      <w:r w:rsidRPr="00580CE0">
        <w:rPr>
          <w:sz w:val="28"/>
          <w:szCs w:val="28"/>
        </w:rPr>
        <w:t>Старобільської</w:t>
      </w:r>
      <w:proofErr w:type="spellEnd"/>
      <w:r w:rsidRPr="00580CE0">
        <w:rPr>
          <w:sz w:val="28"/>
          <w:szCs w:val="28"/>
        </w:rPr>
        <w:t xml:space="preserve"> райдержадміністрації оприлюднюється та постійно оновлюється реєстр незадіяних і вільних нежитлових приміщень, об’єктів на території </w:t>
      </w:r>
      <w:proofErr w:type="spellStart"/>
      <w:r w:rsidRPr="00580CE0">
        <w:rPr>
          <w:sz w:val="28"/>
          <w:szCs w:val="28"/>
        </w:rPr>
        <w:t>Старобільського</w:t>
      </w:r>
      <w:proofErr w:type="spellEnd"/>
      <w:r w:rsidRPr="00580CE0">
        <w:rPr>
          <w:sz w:val="28"/>
          <w:szCs w:val="28"/>
        </w:rPr>
        <w:t xml:space="preserve"> району. Щоквартально здійснюється інвентаризація вільних нежилих приміщень комунальної власності, які можуть бути передані у використання суб’єктам господарювання,</w:t>
      </w:r>
      <w:r w:rsidR="005762F0">
        <w:rPr>
          <w:sz w:val="28"/>
          <w:szCs w:val="28"/>
        </w:rPr>
        <w:t xml:space="preserve"> їх площа станом на 01.04.2019 року</w:t>
      </w:r>
      <w:r w:rsidRPr="00580CE0">
        <w:rPr>
          <w:sz w:val="28"/>
          <w:szCs w:val="28"/>
        </w:rPr>
        <w:t xml:space="preserve"> становить  </w:t>
      </w:r>
      <w:r w:rsidR="00DC01D9" w:rsidRPr="00DC01D9">
        <w:rPr>
          <w:sz w:val="28"/>
          <w:szCs w:val="28"/>
        </w:rPr>
        <w:t>3809,3</w:t>
      </w:r>
      <w:r w:rsidRPr="00DC01D9">
        <w:rPr>
          <w:sz w:val="28"/>
          <w:szCs w:val="28"/>
        </w:rPr>
        <w:t xml:space="preserve"> м2.  Загальна площа вільних нежитлових приміщень комунальної власності,</w:t>
      </w:r>
      <w:r w:rsidRPr="00580CE0">
        <w:rPr>
          <w:sz w:val="28"/>
          <w:szCs w:val="28"/>
        </w:rPr>
        <w:t xml:space="preserve"> переданих в оренду суб’єктам малого та середнього підприємництва, станом на 01.04.2019р. становить </w:t>
      </w:r>
      <w:r w:rsidR="0042529A">
        <w:rPr>
          <w:sz w:val="28"/>
          <w:szCs w:val="28"/>
        </w:rPr>
        <w:t>2738,76</w:t>
      </w:r>
      <w:r w:rsidRPr="00580CE0">
        <w:rPr>
          <w:sz w:val="28"/>
          <w:szCs w:val="28"/>
        </w:rPr>
        <w:t xml:space="preserve"> м2. </w:t>
      </w:r>
    </w:p>
    <w:p w:rsidR="00377F9B" w:rsidRDefault="00377F9B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377F9B">
        <w:rPr>
          <w:sz w:val="28"/>
          <w:szCs w:val="28"/>
        </w:rPr>
        <w:t xml:space="preserve">Для налагодження контакту з підприємцями та громадянами району в відділу економічного розвитку, інфраструктури та торгівлі </w:t>
      </w:r>
      <w:proofErr w:type="spellStart"/>
      <w:r w:rsidRPr="00377F9B">
        <w:rPr>
          <w:sz w:val="28"/>
          <w:szCs w:val="28"/>
        </w:rPr>
        <w:t>Старобільської</w:t>
      </w:r>
      <w:proofErr w:type="spellEnd"/>
      <w:r w:rsidRPr="00377F9B">
        <w:rPr>
          <w:sz w:val="28"/>
          <w:szCs w:val="28"/>
        </w:rPr>
        <w:t xml:space="preserve">  районної державної адміністрації працює телефонна «гаряча лінія», по якій підприємці чи громадяни мають змогу отримати консультації стосовно діючого законодавства та отримати допомогу у вирішенні проблемних питань. В І кварталі 2019 року від підприємців надійшло 2 звернення. Основні питання, які порушені у зверненнях: щодо порушень з прав споживачів, щодо перереєстрації підприємців із зони АТО, щодо транспортного обслуговування.</w:t>
      </w:r>
    </w:p>
    <w:p w:rsidR="006C3ADA" w:rsidRPr="00504EC7" w:rsidRDefault="006C3ADA" w:rsidP="006C3ADA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504EC7">
        <w:rPr>
          <w:sz w:val="28"/>
          <w:szCs w:val="28"/>
        </w:rPr>
        <w:t xml:space="preserve">У Старобільському районному центрі зайнятості працює Консалтинговий центр підтримки підприємництва. Центр працює у напрямку підтримки малого бізнесу, де підприємці-початківці мають можливість отримати групові та індивідуальні консультації спеціалістів та фахівців державних установ, дізнатися про найновіші тенденції у сфері ведення бізнесу, перспективні міжнародні  проекти та </w:t>
      </w:r>
      <w:proofErr w:type="spellStart"/>
      <w:r w:rsidRPr="00504EC7">
        <w:rPr>
          <w:sz w:val="28"/>
          <w:szCs w:val="28"/>
        </w:rPr>
        <w:t>старт-апи</w:t>
      </w:r>
      <w:proofErr w:type="spellEnd"/>
      <w:r w:rsidRPr="00504EC7">
        <w:rPr>
          <w:sz w:val="28"/>
          <w:szCs w:val="28"/>
        </w:rPr>
        <w:t>, до яких можна долучитися.</w:t>
      </w:r>
      <w:r w:rsidRPr="006C3ADA">
        <w:rPr>
          <w:rFonts w:eastAsia="Times New Roman"/>
          <w:sz w:val="24"/>
          <w:szCs w:val="24"/>
          <w:lang w:eastAsia="ru-RU"/>
        </w:rPr>
        <w:t xml:space="preserve"> </w:t>
      </w:r>
      <w:r w:rsidRPr="006C3ADA">
        <w:rPr>
          <w:sz w:val="28"/>
          <w:szCs w:val="28"/>
        </w:rPr>
        <w:t xml:space="preserve">Протягом І </w:t>
      </w:r>
      <w:r>
        <w:rPr>
          <w:sz w:val="28"/>
          <w:szCs w:val="28"/>
        </w:rPr>
        <w:t>кварталу 2019 року Консалтинговим центром</w:t>
      </w:r>
      <w:r w:rsidRPr="006C3ADA">
        <w:rPr>
          <w:sz w:val="28"/>
          <w:szCs w:val="28"/>
        </w:rPr>
        <w:t xml:space="preserve"> надано</w:t>
      </w:r>
      <w:r w:rsidR="002239B7">
        <w:rPr>
          <w:sz w:val="28"/>
          <w:szCs w:val="28"/>
        </w:rPr>
        <w:t xml:space="preserve"> 76 консультацій роботодавцям.</w:t>
      </w:r>
    </w:p>
    <w:p w:rsidR="00377F9B" w:rsidRPr="00580CE0" w:rsidRDefault="00BD3072" w:rsidP="00580CE0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0804E2">
        <w:rPr>
          <w:sz w:val="28"/>
          <w:szCs w:val="28"/>
        </w:rPr>
        <w:t>До підприємств району доводилась інформація про можливість участі у різних заходах, що проводились в Україні та за її межами, для залучення їх до участі та налагодження зв’язків суб’єктів господарювання району з міжнародними інвестиційними фінансовими структурами.</w:t>
      </w:r>
      <w:r>
        <w:rPr>
          <w:sz w:val="28"/>
          <w:szCs w:val="28"/>
        </w:rPr>
        <w:t xml:space="preserve"> </w:t>
      </w:r>
      <w:r w:rsidRPr="003B3ABE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окрема, </w:t>
      </w:r>
      <w:r w:rsidR="00377F9B" w:rsidRPr="00377F9B">
        <w:rPr>
          <w:sz w:val="28"/>
          <w:szCs w:val="28"/>
        </w:rPr>
        <w:t xml:space="preserve">11 березня 2019 року у місті </w:t>
      </w:r>
      <w:proofErr w:type="spellStart"/>
      <w:r w:rsidR="00377F9B" w:rsidRPr="00377F9B">
        <w:rPr>
          <w:sz w:val="28"/>
          <w:szCs w:val="28"/>
        </w:rPr>
        <w:t>Сєвєродонецьку</w:t>
      </w:r>
      <w:proofErr w:type="spellEnd"/>
      <w:r w:rsidR="00377F9B" w:rsidRPr="00377F9B">
        <w:rPr>
          <w:sz w:val="28"/>
          <w:szCs w:val="28"/>
        </w:rPr>
        <w:t xml:space="preserve"> в Центрі розвитку місцевого самоврядування відбулась презентація: «Європейський банк реконструкції та розвитку: фінансовий партнер для представників малого та середнього бізнесу», організований Департаментом зовнішніх зносин, зовнішньоекономічної та інвестиційної діяльності з ЄБРР. У заході взяв участь керівник виробничого кооперат</w:t>
      </w:r>
      <w:r w:rsidR="006270BF">
        <w:rPr>
          <w:sz w:val="28"/>
          <w:szCs w:val="28"/>
        </w:rPr>
        <w:t>иву «Нова Техніка» Семенов В.Л.</w:t>
      </w:r>
      <w:r w:rsidR="00377F9B" w:rsidRPr="00377F9B">
        <w:rPr>
          <w:sz w:val="28"/>
          <w:szCs w:val="28"/>
        </w:rPr>
        <w:t>, проектна пропозиція «Електростанція на альтернативних видах палива (На твердих побутових відходах і біомасі)».</w:t>
      </w:r>
    </w:p>
    <w:p w:rsidR="00DF4479" w:rsidRPr="00DF4479" w:rsidRDefault="00DF4479" w:rsidP="00DF4479">
      <w:pPr>
        <w:tabs>
          <w:tab w:val="left" w:pos="709"/>
        </w:tabs>
        <w:spacing w:line="233" w:lineRule="auto"/>
        <w:ind w:left="1429" w:firstLine="0"/>
        <w:rPr>
          <w:b/>
          <w:sz w:val="28"/>
          <w:szCs w:val="28"/>
        </w:rPr>
      </w:pPr>
    </w:p>
    <w:p w:rsidR="00DF4479" w:rsidRDefault="00DF4479" w:rsidP="00DF4479">
      <w:pPr>
        <w:numPr>
          <w:ilvl w:val="0"/>
          <w:numId w:val="2"/>
        </w:numPr>
        <w:tabs>
          <w:tab w:val="left" w:pos="-540"/>
          <w:tab w:val="left" w:pos="709"/>
        </w:tabs>
        <w:spacing w:line="233" w:lineRule="auto"/>
        <w:jc w:val="center"/>
        <w:rPr>
          <w:b/>
          <w:spacing w:val="-8"/>
          <w:sz w:val="28"/>
          <w:szCs w:val="28"/>
        </w:rPr>
      </w:pPr>
      <w:r w:rsidRPr="00DF4479">
        <w:rPr>
          <w:b/>
          <w:spacing w:val="-8"/>
          <w:sz w:val="28"/>
          <w:szCs w:val="28"/>
        </w:rPr>
        <w:t>Навчання, підготовка та перепідготовка кадрів для сфери підприємництва.</w:t>
      </w:r>
    </w:p>
    <w:p w:rsidR="00DF4479" w:rsidRPr="00DF4479" w:rsidRDefault="00DF4479" w:rsidP="00DF4479">
      <w:pPr>
        <w:tabs>
          <w:tab w:val="left" w:pos="-540"/>
          <w:tab w:val="left" w:pos="709"/>
        </w:tabs>
        <w:spacing w:line="233" w:lineRule="auto"/>
        <w:ind w:left="1429" w:firstLine="0"/>
        <w:rPr>
          <w:b/>
          <w:spacing w:val="-8"/>
          <w:sz w:val="28"/>
          <w:szCs w:val="28"/>
        </w:rPr>
      </w:pPr>
    </w:p>
    <w:p w:rsidR="00AE2947" w:rsidRPr="006A2502" w:rsidRDefault="00487559" w:rsidP="006A2502">
      <w:pPr>
        <w:jc w:val="both"/>
        <w:rPr>
          <w:sz w:val="28"/>
          <w:szCs w:val="28"/>
        </w:rPr>
      </w:pPr>
      <w:r w:rsidRPr="006A2502">
        <w:rPr>
          <w:sz w:val="28"/>
          <w:szCs w:val="28"/>
        </w:rPr>
        <w:t xml:space="preserve">Для якнайшвидшого працевлаштування громадян </w:t>
      </w:r>
      <w:proofErr w:type="spellStart"/>
      <w:r w:rsidRPr="006A2502">
        <w:rPr>
          <w:sz w:val="28"/>
          <w:szCs w:val="28"/>
        </w:rPr>
        <w:t>Старобільським</w:t>
      </w:r>
      <w:proofErr w:type="spellEnd"/>
      <w:r w:rsidRPr="006A2502">
        <w:rPr>
          <w:sz w:val="28"/>
          <w:szCs w:val="28"/>
        </w:rPr>
        <w:t xml:space="preserve"> районним центром зайнятості проводяться навчання та консультації щодо ефективного пошуку роботи. Протягом І кварталу 2019 року  отримали фахову підготовку у сфері здійснення та організації підприємницької діяльності 2 особи.</w:t>
      </w:r>
    </w:p>
    <w:p w:rsidR="00BD3072" w:rsidRDefault="006A2502" w:rsidP="006A2502">
      <w:pPr>
        <w:jc w:val="both"/>
        <w:rPr>
          <w:sz w:val="28"/>
          <w:szCs w:val="28"/>
        </w:rPr>
      </w:pPr>
      <w:proofErr w:type="spellStart"/>
      <w:r w:rsidRPr="006A2502">
        <w:rPr>
          <w:sz w:val="28"/>
          <w:szCs w:val="28"/>
        </w:rPr>
        <w:t>Старобільським</w:t>
      </w:r>
      <w:proofErr w:type="spellEnd"/>
      <w:r w:rsidRPr="006A2502">
        <w:rPr>
          <w:sz w:val="28"/>
          <w:szCs w:val="28"/>
        </w:rPr>
        <w:t xml:space="preserve"> районним центром зайнятості реалізуються заходи з підготовки та розширення потенціалу малого підприємництва та адаптації незайнятого населення до умов ринкової економіки. З метою розповсюдження </w:t>
      </w:r>
      <w:r w:rsidRPr="006A2502">
        <w:rPr>
          <w:sz w:val="28"/>
          <w:szCs w:val="28"/>
        </w:rPr>
        <w:lastRenderedPageBreak/>
        <w:t>знань щодо започаткування та ведення власної справи протягом І кварталу 2019 року було проведено 1 семінар з орієнтації на підприємницьку діяльність, брали участь 25 безробітних.</w:t>
      </w:r>
    </w:p>
    <w:p w:rsidR="00580CE0" w:rsidRPr="00580CE0" w:rsidRDefault="00580CE0" w:rsidP="00580CE0">
      <w:pPr>
        <w:jc w:val="both"/>
        <w:rPr>
          <w:sz w:val="28"/>
          <w:szCs w:val="28"/>
          <w:shd w:val="clear" w:color="auto" w:fill="FFFFFF"/>
        </w:rPr>
      </w:pPr>
      <w:r w:rsidRPr="00580CE0">
        <w:rPr>
          <w:sz w:val="28"/>
          <w:szCs w:val="28"/>
        </w:rPr>
        <w:t xml:space="preserve">28 лютого 2019 року в Старобільському районному центрі зайнятості відбулася виїзна зустріч представників Луганської ОДА та Луганського </w:t>
      </w:r>
      <w:proofErr w:type="spellStart"/>
      <w:r w:rsidRPr="00580CE0">
        <w:rPr>
          <w:sz w:val="28"/>
          <w:szCs w:val="28"/>
        </w:rPr>
        <w:t>ОЦЗ</w:t>
      </w:r>
      <w:proofErr w:type="spellEnd"/>
      <w:r w:rsidRPr="00580CE0">
        <w:rPr>
          <w:sz w:val="28"/>
          <w:szCs w:val="28"/>
        </w:rPr>
        <w:t xml:space="preserve"> з представниками ПРООН щодо вивчення проблем розвитку підприємництва, зайнятості населення та розвитку професійної освіти молоді та дорослих в містах та районах Луганської області. Серед низки питань порядку денного розглядали можливості налагодження діалогу між роботодавцями та закладами професійно-технічної освіти з метою проходження практики та виробничого навчання, на які можуть бути залучені кошти як бюджетні так і самих роботодавців. В зустрічі прийняли участь представники </w:t>
      </w:r>
      <w:proofErr w:type="spellStart"/>
      <w:r w:rsidRPr="00580CE0">
        <w:rPr>
          <w:sz w:val="28"/>
          <w:szCs w:val="28"/>
        </w:rPr>
        <w:t>Старобільської</w:t>
      </w:r>
      <w:proofErr w:type="spellEnd"/>
      <w:r w:rsidRPr="00580CE0">
        <w:rPr>
          <w:sz w:val="28"/>
          <w:szCs w:val="28"/>
        </w:rPr>
        <w:t xml:space="preserve"> районної державної адміністрації, представники малого бізнесу міста </w:t>
      </w:r>
      <w:proofErr w:type="spellStart"/>
      <w:r w:rsidRPr="00580CE0">
        <w:rPr>
          <w:sz w:val="28"/>
          <w:szCs w:val="28"/>
        </w:rPr>
        <w:t>Старобільськ</w:t>
      </w:r>
      <w:proofErr w:type="spellEnd"/>
      <w:r w:rsidRPr="00580CE0">
        <w:rPr>
          <w:sz w:val="28"/>
          <w:szCs w:val="28"/>
        </w:rPr>
        <w:t xml:space="preserve"> та закладів професійно-технічної освіти.</w:t>
      </w:r>
    </w:p>
    <w:p w:rsidR="00AE2947" w:rsidRPr="00580CE0" w:rsidRDefault="00BD3072" w:rsidP="00580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підтримки та розвитку підприємницької діяльності у сільській місцевості, </w:t>
      </w:r>
      <w:r w:rsidR="00580CE0" w:rsidRPr="00580CE0">
        <w:rPr>
          <w:sz w:val="28"/>
          <w:szCs w:val="28"/>
        </w:rPr>
        <w:t>20 лютого 2019 року за підтримки міжнародної фінансової корпорації IFC и World Bank Group був проведений тренінг для фермерів на тему «Управління фінансами сільськогосподарських підприємств». В тренінгу прийняли участь 19 осіб. Розглядались питання підвищення ролі та особливості застосування фінансових інструментів (позик, страхування, аграрних розписок) в діяльності сільськогосподарських підприємств малого і середнього аграрного бізнесу.</w:t>
      </w:r>
    </w:p>
    <w:p w:rsidR="00E40C34" w:rsidRPr="00E40C34" w:rsidRDefault="00E40C34" w:rsidP="00E40C34">
      <w:pPr>
        <w:pStyle w:val="a7"/>
        <w:tabs>
          <w:tab w:val="left" w:pos="0"/>
        </w:tabs>
        <w:ind w:left="57" w:firstLine="652"/>
        <w:rPr>
          <w:sz w:val="28"/>
          <w:szCs w:val="28"/>
        </w:rPr>
      </w:pPr>
      <w:r w:rsidRPr="00E40C34">
        <w:rPr>
          <w:sz w:val="28"/>
          <w:szCs w:val="28"/>
        </w:rPr>
        <w:t>Проблемними питаннями розвитку підприємництва залишаються:</w:t>
      </w:r>
    </w:p>
    <w:p w:rsidR="004E3378" w:rsidRDefault="004E3378" w:rsidP="004E3378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347D93">
        <w:rPr>
          <w:sz w:val="28"/>
          <w:szCs w:val="28"/>
          <w:lang w:val="uk-UA"/>
        </w:rPr>
        <w:t>- руйнування ринків збуту виробленої продукції промисловими підприємствами району в результаті</w:t>
      </w:r>
      <w:r>
        <w:rPr>
          <w:sz w:val="28"/>
          <w:szCs w:val="28"/>
          <w:lang w:val="uk-UA"/>
        </w:rPr>
        <w:t xml:space="preserve"> ускладнення логістики та </w:t>
      </w:r>
      <w:r w:rsidRPr="00347D93">
        <w:rPr>
          <w:sz w:val="28"/>
          <w:szCs w:val="28"/>
          <w:lang w:val="uk-UA"/>
        </w:rPr>
        <w:t>відсутн</w:t>
      </w:r>
      <w:r>
        <w:rPr>
          <w:sz w:val="28"/>
          <w:szCs w:val="28"/>
          <w:lang w:val="uk-UA"/>
        </w:rPr>
        <w:t>о</w:t>
      </w:r>
      <w:r w:rsidRPr="00347D9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347D93">
        <w:rPr>
          <w:sz w:val="28"/>
          <w:szCs w:val="28"/>
          <w:lang w:val="uk-UA"/>
        </w:rPr>
        <w:t xml:space="preserve"> залізничного сполучення</w:t>
      </w:r>
      <w:r>
        <w:rPr>
          <w:sz w:val="28"/>
          <w:szCs w:val="28"/>
          <w:lang w:val="uk-UA"/>
        </w:rPr>
        <w:t xml:space="preserve"> в зоні ведення ООС</w:t>
      </w:r>
      <w:r w:rsidRPr="00347D93">
        <w:rPr>
          <w:sz w:val="28"/>
          <w:szCs w:val="28"/>
          <w:lang w:val="uk-UA"/>
        </w:rPr>
        <w:t xml:space="preserve">, оскільки всі вантажопотоки здійснюються </w:t>
      </w:r>
      <w:r>
        <w:rPr>
          <w:sz w:val="28"/>
          <w:szCs w:val="28"/>
          <w:lang w:val="uk-UA"/>
        </w:rPr>
        <w:t>лише автотранспортом</w:t>
      </w:r>
      <w:r w:rsidRPr="00347D93">
        <w:rPr>
          <w:sz w:val="28"/>
          <w:szCs w:val="28"/>
          <w:lang w:val="uk-UA"/>
        </w:rPr>
        <w:t>;</w:t>
      </w:r>
    </w:p>
    <w:p w:rsidR="004E3378" w:rsidRDefault="004E3378" w:rsidP="004E3378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347D93">
        <w:rPr>
          <w:sz w:val="28"/>
          <w:szCs w:val="28"/>
        </w:rPr>
        <w:t xml:space="preserve">- </w:t>
      </w:r>
      <w:r w:rsidRPr="004511DB">
        <w:rPr>
          <w:sz w:val="28"/>
          <w:szCs w:val="28"/>
        </w:rPr>
        <w:t>важкість виходу на нові ринки збуту;</w:t>
      </w:r>
    </w:p>
    <w:p w:rsidR="004E3378" w:rsidRDefault="004E3378" w:rsidP="004E3378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8E1A13">
        <w:rPr>
          <w:sz w:val="28"/>
          <w:szCs w:val="28"/>
          <w:lang w:val="uk-UA"/>
        </w:rPr>
        <w:t>- ріст цін на енергоресурси</w:t>
      </w:r>
      <w:r>
        <w:rPr>
          <w:sz w:val="28"/>
          <w:szCs w:val="28"/>
          <w:lang w:val="uk-UA"/>
        </w:rPr>
        <w:t>;</w:t>
      </w:r>
    </w:p>
    <w:p w:rsidR="004E3378" w:rsidRDefault="004E3378" w:rsidP="004E3378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зростання рівня мінімальної заробітної плати;</w:t>
      </w:r>
    </w:p>
    <w:p w:rsidR="004E3378" w:rsidRDefault="004E3378" w:rsidP="004E3378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податкове навантаження;</w:t>
      </w:r>
    </w:p>
    <w:p w:rsidR="004E3378" w:rsidRDefault="004E3378" w:rsidP="004E3378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347D93">
        <w:rPr>
          <w:sz w:val="28"/>
          <w:szCs w:val="28"/>
        </w:rPr>
        <w:t xml:space="preserve">- висока вартість кредитних ресурсів для суб’єктів малого і середнього </w:t>
      </w:r>
      <w:proofErr w:type="gramStart"/>
      <w:r w:rsidRPr="00347D93">
        <w:rPr>
          <w:sz w:val="28"/>
          <w:szCs w:val="28"/>
        </w:rPr>
        <w:t>п</w:t>
      </w:r>
      <w:proofErr w:type="gramEnd"/>
      <w:r w:rsidRPr="00347D93">
        <w:rPr>
          <w:sz w:val="28"/>
          <w:szCs w:val="28"/>
        </w:rPr>
        <w:t>ідприємництва</w:t>
      </w:r>
      <w:r>
        <w:rPr>
          <w:sz w:val="28"/>
          <w:szCs w:val="28"/>
          <w:lang w:val="uk-UA"/>
        </w:rPr>
        <w:t>;</w:t>
      </w:r>
    </w:p>
    <w:p w:rsidR="004E3378" w:rsidRPr="008E1A13" w:rsidRDefault="004E3378" w:rsidP="004E3378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8E1A13">
        <w:rPr>
          <w:sz w:val="28"/>
          <w:szCs w:val="28"/>
          <w:lang w:val="uk-UA"/>
        </w:rPr>
        <w:t xml:space="preserve">- </w:t>
      </w:r>
      <w:r w:rsidRPr="004511DB">
        <w:rPr>
          <w:sz w:val="28"/>
          <w:szCs w:val="28"/>
          <w:lang w:val="uk-UA"/>
        </w:rPr>
        <w:t>втрачання кваліфікованих робітничих кадрів;</w:t>
      </w:r>
      <w:r w:rsidRPr="008E1A13">
        <w:rPr>
          <w:sz w:val="28"/>
          <w:szCs w:val="28"/>
          <w:lang w:val="uk-UA"/>
        </w:rPr>
        <w:t xml:space="preserve"> </w:t>
      </w:r>
    </w:p>
    <w:p w:rsidR="004E3378" w:rsidRPr="008E1A13" w:rsidRDefault="004E3378" w:rsidP="004E3378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8E1A13">
        <w:rPr>
          <w:sz w:val="28"/>
          <w:szCs w:val="28"/>
          <w:lang w:val="uk-UA"/>
        </w:rPr>
        <w:t xml:space="preserve">- нестабільність фінансової системи, девальвація гривні; </w:t>
      </w:r>
    </w:p>
    <w:p w:rsidR="004E3378" w:rsidRPr="001D033C" w:rsidRDefault="004E3378" w:rsidP="004E3378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4511DB">
        <w:rPr>
          <w:sz w:val="28"/>
          <w:szCs w:val="28"/>
        </w:rPr>
        <w:t>- мала кількі</w:t>
      </w:r>
      <w:r w:rsidR="001D033C">
        <w:rPr>
          <w:sz w:val="28"/>
          <w:szCs w:val="28"/>
        </w:rPr>
        <w:t>сть замовлень та низькі продажі</w:t>
      </w:r>
      <w:r w:rsidR="001D033C">
        <w:rPr>
          <w:sz w:val="28"/>
          <w:szCs w:val="28"/>
          <w:lang w:val="uk-UA"/>
        </w:rPr>
        <w:t>.</w:t>
      </w:r>
    </w:p>
    <w:p w:rsidR="00AE2947" w:rsidRDefault="00AE2947" w:rsidP="00AE2947">
      <w:pPr>
        <w:pStyle w:val="21"/>
        <w:spacing w:after="0" w:line="276" w:lineRule="auto"/>
        <w:jc w:val="both"/>
        <w:rPr>
          <w:sz w:val="28"/>
          <w:szCs w:val="28"/>
        </w:rPr>
      </w:pPr>
    </w:p>
    <w:p w:rsidR="00AE2947" w:rsidRDefault="00AE2947" w:rsidP="00AE2947">
      <w:pPr>
        <w:pStyle w:val="21"/>
        <w:spacing w:after="0" w:line="276" w:lineRule="auto"/>
        <w:jc w:val="both"/>
        <w:rPr>
          <w:sz w:val="28"/>
          <w:szCs w:val="28"/>
        </w:rPr>
      </w:pPr>
    </w:p>
    <w:p w:rsidR="00AE2947" w:rsidRPr="00AE2947" w:rsidRDefault="00AE2947" w:rsidP="00AE2947">
      <w:pPr>
        <w:pStyle w:val="21"/>
        <w:spacing w:after="0" w:line="276" w:lineRule="auto"/>
        <w:jc w:val="both"/>
        <w:rPr>
          <w:sz w:val="28"/>
          <w:szCs w:val="28"/>
        </w:rPr>
      </w:pPr>
    </w:p>
    <w:sectPr w:rsidR="00AE2947" w:rsidRPr="00AE2947" w:rsidSect="0022196E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D40"/>
    <w:multiLevelType w:val="hybridMultilevel"/>
    <w:tmpl w:val="69020FC6"/>
    <w:lvl w:ilvl="0" w:tplc="9B3A9F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842F9"/>
    <w:multiLevelType w:val="multilevel"/>
    <w:tmpl w:val="48461592"/>
    <w:lvl w:ilvl="0">
      <w:start w:val="10"/>
      <w:numFmt w:val="bullet"/>
      <w:lvlText w:val="-"/>
      <w:lvlJc w:val="left"/>
      <w:pPr>
        <w:tabs>
          <w:tab w:val="num" w:pos="1219"/>
        </w:tabs>
        <w:ind w:left="709" w:firstLine="34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E2"/>
    <w:rsid w:val="00040C06"/>
    <w:rsid w:val="000713CA"/>
    <w:rsid w:val="000D420B"/>
    <w:rsid w:val="001153A3"/>
    <w:rsid w:val="00175B6C"/>
    <w:rsid w:val="001B3953"/>
    <w:rsid w:val="001D033C"/>
    <w:rsid w:val="0022196E"/>
    <w:rsid w:val="002239B7"/>
    <w:rsid w:val="00226567"/>
    <w:rsid w:val="00271BDD"/>
    <w:rsid w:val="002C4075"/>
    <w:rsid w:val="002E5298"/>
    <w:rsid w:val="00311F05"/>
    <w:rsid w:val="00377F9B"/>
    <w:rsid w:val="00396271"/>
    <w:rsid w:val="003B08DA"/>
    <w:rsid w:val="0042529A"/>
    <w:rsid w:val="00430746"/>
    <w:rsid w:val="00487559"/>
    <w:rsid w:val="004C76C5"/>
    <w:rsid w:val="004D142C"/>
    <w:rsid w:val="004E3378"/>
    <w:rsid w:val="004E6191"/>
    <w:rsid w:val="00504EC7"/>
    <w:rsid w:val="00556BAC"/>
    <w:rsid w:val="005762F0"/>
    <w:rsid w:val="00580CE0"/>
    <w:rsid w:val="005948E2"/>
    <w:rsid w:val="005B08F1"/>
    <w:rsid w:val="005C4A7D"/>
    <w:rsid w:val="006215C2"/>
    <w:rsid w:val="006270BF"/>
    <w:rsid w:val="006518F2"/>
    <w:rsid w:val="00651C41"/>
    <w:rsid w:val="006A2502"/>
    <w:rsid w:val="006C3ADA"/>
    <w:rsid w:val="0074327D"/>
    <w:rsid w:val="007441F5"/>
    <w:rsid w:val="0076798A"/>
    <w:rsid w:val="007743C5"/>
    <w:rsid w:val="007C003E"/>
    <w:rsid w:val="008034A0"/>
    <w:rsid w:val="008C6589"/>
    <w:rsid w:val="008D4C03"/>
    <w:rsid w:val="008D678C"/>
    <w:rsid w:val="009039C4"/>
    <w:rsid w:val="00937CC2"/>
    <w:rsid w:val="00981FD9"/>
    <w:rsid w:val="00991172"/>
    <w:rsid w:val="009B271F"/>
    <w:rsid w:val="00A1655E"/>
    <w:rsid w:val="00A335C4"/>
    <w:rsid w:val="00A46EE6"/>
    <w:rsid w:val="00A63A5C"/>
    <w:rsid w:val="00AE2947"/>
    <w:rsid w:val="00AF5F62"/>
    <w:rsid w:val="00B10977"/>
    <w:rsid w:val="00BD3072"/>
    <w:rsid w:val="00C1436F"/>
    <w:rsid w:val="00C208F5"/>
    <w:rsid w:val="00C26451"/>
    <w:rsid w:val="00C36547"/>
    <w:rsid w:val="00D34D61"/>
    <w:rsid w:val="00D45BB0"/>
    <w:rsid w:val="00D76232"/>
    <w:rsid w:val="00D83432"/>
    <w:rsid w:val="00DC01D9"/>
    <w:rsid w:val="00DF4479"/>
    <w:rsid w:val="00E317EC"/>
    <w:rsid w:val="00E40C34"/>
    <w:rsid w:val="00EC075A"/>
    <w:rsid w:val="00F27152"/>
    <w:rsid w:val="00F554E3"/>
    <w:rsid w:val="00FC7A20"/>
    <w:rsid w:val="00FD426F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CA"/>
    <w:pPr>
      <w:ind w:firstLine="709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2196E"/>
    <w:pPr>
      <w:ind w:left="57" w:firstLine="0"/>
      <w:jc w:val="both"/>
    </w:pPr>
    <w:rPr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317EC"/>
    <w:rPr>
      <w:rFonts w:cs="Times New Roman"/>
      <w:lang w:val="uk-UA" w:eastAsia="en-US"/>
    </w:rPr>
  </w:style>
  <w:style w:type="paragraph" w:styleId="21">
    <w:name w:val="Body Text 2"/>
    <w:basedOn w:val="a"/>
    <w:link w:val="22"/>
    <w:uiPriority w:val="99"/>
    <w:rsid w:val="002219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17EC"/>
    <w:rPr>
      <w:rFonts w:cs="Times New Roman"/>
      <w:lang w:val="uk-UA" w:eastAsia="en-US"/>
    </w:rPr>
  </w:style>
  <w:style w:type="character" w:styleId="a3">
    <w:name w:val="Strong"/>
    <w:basedOn w:val="a0"/>
    <w:uiPriority w:val="99"/>
    <w:qFormat/>
    <w:locked/>
    <w:rsid w:val="0022196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E3378"/>
    <w:pPr>
      <w:suppressAutoHyphens/>
      <w:ind w:left="720" w:firstLine="0"/>
      <w:contextualSpacing/>
    </w:pPr>
    <w:rPr>
      <w:rFonts w:eastAsia="Times New Roman"/>
      <w:sz w:val="24"/>
      <w:szCs w:val="24"/>
      <w:lang w:val="ru-RU"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D834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432"/>
    <w:rPr>
      <w:lang w:val="uk-UA" w:eastAsia="en-US"/>
    </w:rPr>
  </w:style>
  <w:style w:type="paragraph" w:styleId="a7">
    <w:name w:val="Body Text"/>
    <w:basedOn w:val="a"/>
    <w:link w:val="a8"/>
    <w:uiPriority w:val="99"/>
    <w:semiHidden/>
    <w:unhideWhenUsed/>
    <w:rsid w:val="00E40C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0C34"/>
    <w:rPr>
      <w:lang w:val="uk-UA" w:eastAsia="en-US"/>
    </w:rPr>
  </w:style>
  <w:style w:type="character" w:customStyle="1" w:styleId="WW8Num2z1">
    <w:name w:val="WW8Num2z1"/>
    <w:rsid w:val="00991172"/>
    <w:rPr>
      <w:rFonts w:ascii="Courier New" w:hAnsi="Courier New" w:cs="Courier New"/>
    </w:rPr>
  </w:style>
  <w:style w:type="paragraph" w:styleId="a9">
    <w:name w:val="Normal (Web)"/>
    <w:basedOn w:val="a"/>
    <w:uiPriority w:val="99"/>
    <w:semiHidden/>
    <w:unhideWhenUsed/>
    <w:rsid w:val="00651C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12</vt:lpstr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12</dc:title>
  <dc:subject/>
  <dc:creator>Lena Lena</dc:creator>
  <cp:keywords/>
  <dc:description/>
  <cp:lastModifiedBy>RGA</cp:lastModifiedBy>
  <cp:revision>23</cp:revision>
  <cp:lastPrinted>2019-04-03T09:49:00Z</cp:lastPrinted>
  <dcterms:created xsi:type="dcterms:W3CDTF">2018-03-22T09:05:00Z</dcterms:created>
  <dcterms:modified xsi:type="dcterms:W3CDTF">2019-04-11T05:42:00Z</dcterms:modified>
</cp:coreProperties>
</file>