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E" w:rsidRPr="00BD0A7E" w:rsidRDefault="00BD0A7E" w:rsidP="00BD0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0A7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Технічне завдання на інвестиційну програму і проект регіонального розвитку, що може реалізовуватися за рахунок коштів державного фонду регіонального розвитку</w:t>
      </w:r>
    </w:p>
    <w:p w:rsidR="00BD0A7E" w:rsidRPr="00BD0A7E" w:rsidRDefault="00BD0A7E" w:rsidP="00BD0A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6"/>
        <w:gridCol w:w="1220"/>
        <w:gridCol w:w="1134"/>
        <w:gridCol w:w="1276"/>
        <w:gridCol w:w="2409"/>
      </w:tblGrid>
      <w:tr w:rsidR="00BD0A7E" w:rsidRPr="00BD0A7E" w:rsidTr="00BD0A7E">
        <w:trPr>
          <w:trHeight w:val="137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 Назва 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і проекту </w:t>
            </w:r>
            <w:r w:rsidRPr="00BD0A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регіонального розвитку, що може реалізовуватися за рахунок коштів державного фонду регіонального розвитку (далі – проект)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Шкільний автобус як запорука безпечного регулярного безоплатного перевезення учнів до місця навчання і додому у Старобільському районі  </w:t>
            </w:r>
          </w:p>
        </w:tc>
      </w:tr>
      <w:tr w:rsidR="00BD0A7E" w:rsidRPr="00BD0A7E" w:rsidTr="00BD0A7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E" w:rsidRPr="00BD0A7E" w:rsidRDefault="00BD0A7E" w:rsidP="00BD0A7E">
            <w:pPr>
              <w:pStyle w:val="6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uk-UA"/>
              </w:rPr>
            </w:pPr>
            <w:r w:rsidRPr="00BD0A7E">
              <w:rPr>
                <w:rFonts w:eastAsiaTheme="minorEastAsia"/>
                <w:b w:val="0"/>
                <w:sz w:val="24"/>
                <w:szCs w:val="24"/>
                <w:lang w:val="uk-UA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проект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E" w:rsidRPr="00BD0A7E" w:rsidRDefault="00BD0A7E" w:rsidP="00BD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відповідає</w:t>
            </w:r>
          </w:p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Державній стратегії регіонального розвитку:  </w:t>
            </w:r>
          </w:p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2: модернізація системи освіти</w:t>
            </w:r>
          </w:p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розвитку Луганської області до 2020 року: </w:t>
            </w:r>
          </w:p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Стратегічна ціль 2: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2.3.2. Посилити спроможність громад у сфері надання якісних послуг освіти</w:t>
            </w:r>
          </w:p>
        </w:tc>
      </w:tr>
      <w:tr w:rsidR="00BD0A7E" w:rsidRPr="0046317D" w:rsidTr="00BD0A7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E" w:rsidRPr="00BD0A7E" w:rsidRDefault="00BD0A7E" w:rsidP="00BD0A7E">
            <w:pPr>
              <w:pStyle w:val="6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uk-UA"/>
              </w:rPr>
            </w:pPr>
            <w:r w:rsidRPr="00BD0A7E">
              <w:rPr>
                <w:rFonts w:eastAsiaTheme="minorEastAsia"/>
                <w:b w:val="0"/>
                <w:sz w:val="24"/>
                <w:szCs w:val="24"/>
                <w:lang w:val="uk-UA"/>
              </w:rPr>
              <w:t xml:space="preserve">3. Мета та завдання проекту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E" w:rsidRPr="00BD0A7E" w:rsidRDefault="00BD0A7E" w:rsidP="00BD0A7E">
            <w:pPr>
              <w:shd w:val="clear" w:color="auto" w:fill="FFFFFF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державних гарантій щодо рівного доступу до здобуття якісної освіти шляхом придбання 3 шкільних автобусів для регулярного безоплатного перевезення учнів і педагогічних працівників до місць навчання, роботи і додому, у тому числі осіб з особливими потребами.</w:t>
            </w:r>
          </w:p>
          <w:p w:rsidR="00BD0A7E" w:rsidRPr="00BD0A7E" w:rsidRDefault="00BD0A7E" w:rsidP="00BD0A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Завдання: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придбання нових автобусів, придатних для забезпечення у сільській місцевості безпечного регулярного безоплатного перевезення учнів і педагогічних працівників до місця навчання і додому та спеціалізованого автобусу для задоволення потреб осіб з особливими потребами.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0A7E" w:rsidRPr="00BD0A7E" w:rsidTr="00BD0A7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Територія, на яку проект матиме вплив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Старобільський район </w:t>
            </w:r>
          </w:p>
        </w:tc>
      </w:tr>
      <w:tr w:rsidR="00BD0A7E" w:rsidRPr="00BD0A7E" w:rsidTr="00BD0A7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 Кількість населення, на яке поширюватиметься проект 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- учні (близько 300), у тому числі з особливими потребами; </w:t>
            </w:r>
          </w:p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-батьки</w:t>
            </w:r>
            <w:proofErr w:type="spellEnd"/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учнів;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-педагогічні</w:t>
            </w:r>
            <w:proofErr w:type="spellEnd"/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працівники та обслуговуючий персонал (близько 100).</w:t>
            </w:r>
          </w:p>
        </w:tc>
      </w:tr>
      <w:tr w:rsidR="00BD0A7E" w:rsidRPr="0046317D" w:rsidTr="00BD0A7E">
        <w:trPr>
          <w:trHeight w:val="428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6. Опис проблеми, на вирішення якої спрямований проект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Відсутність належних умов для здобуття якісної освіти у сільській місцевості учнями, які знаходяться за межею пішохідної доступності до навчального закладу та учнями з особливими потребами через недостатню кількість автотранспортних засобів для організації їх безпечного та безоплатного підвезення до місця навчання і додому. 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D0A7E" w:rsidRPr="0046317D" w:rsidTr="00BD0A7E">
        <w:trPr>
          <w:trHeight w:val="4243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7. Очікувані кількісні та якісні результати від реалізації проекту, інновації проекту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- організація 100% підвезення дітей з особливими потребами;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- створення умов для рівного доступу учнів до якісної освіти у сільській місцевості та дітей з особливими потребами, а саме організація підвезення 300 дітей та педагогічних працівників;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- створення нових робочих місць, обслуговуючого персоналу.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- забезпечення державних гарантій щодо рівного доступу до здобуття якісної освіти;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 xml:space="preserve">- створення безпечних умов для відвідування </w:t>
            </w:r>
            <w:proofErr w:type="spellStart"/>
            <w:r w:rsidRPr="00BD0A7E">
              <w:rPr>
                <w:lang w:val="uk-UA"/>
              </w:rPr>
              <w:t>закладуосвіти</w:t>
            </w:r>
            <w:proofErr w:type="spellEnd"/>
            <w:r w:rsidRPr="00BD0A7E">
              <w:rPr>
                <w:lang w:val="uk-UA"/>
              </w:rPr>
              <w:t xml:space="preserve"> для учнів, що проживають за межею пішохідної доступності та для дітей з особливими потребами;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- зміцнення та збереження сільських шкіл.</w:t>
            </w:r>
          </w:p>
        </w:tc>
      </w:tr>
      <w:tr w:rsidR="00BD0A7E" w:rsidRPr="0046317D" w:rsidTr="00BD0A7E">
        <w:trPr>
          <w:trHeight w:val="168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8.Основні заходи проекту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1.Розгляд комерційних пропозицій;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>2.Тендерні процедури;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BD0A7E">
              <w:rPr>
                <w:lang w:val="uk-UA"/>
              </w:rPr>
              <w:t xml:space="preserve">3.Укладання договорів </w:t>
            </w:r>
            <w:proofErr w:type="spellStart"/>
            <w:r w:rsidRPr="00BD0A7E">
              <w:rPr>
                <w:lang w:val="uk-UA"/>
              </w:rPr>
              <w:t>купівлі-</w:t>
            </w:r>
            <w:proofErr w:type="spellEnd"/>
            <w:r w:rsidRPr="00BD0A7E">
              <w:rPr>
                <w:lang w:val="uk-UA"/>
              </w:rPr>
              <w:t xml:space="preserve"> продажу;</w:t>
            </w:r>
          </w:p>
          <w:p w:rsidR="00BD0A7E" w:rsidRPr="00BD0A7E" w:rsidRDefault="00BD0A7E" w:rsidP="00BD0A7E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-3"/>
                <w:lang w:val="uk-UA"/>
              </w:rPr>
            </w:pPr>
            <w:r w:rsidRPr="00BD0A7E">
              <w:rPr>
                <w:lang w:val="uk-UA"/>
              </w:rPr>
              <w:t>4.Здійснення  закупівлі  автобусів за рахунок  залучення коштів з ДФРР та місцевого бюджету. </w:t>
            </w:r>
            <w:r w:rsidRPr="00BD0A7E">
              <w:rPr>
                <w:spacing w:val="-3"/>
                <w:lang w:val="uk-UA"/>
              </w:rPr>
              <w:t xml:space="preserve"> </w:t>
            </w:r>
          </w:p>
        </w:tc>
      </w:tr>
      <w:tr w:rsidR="00BD0A7E" w:rsidRPr="00BD0A7E" w:rsidTr="00BD0A7E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Період реалізації проекту (з (місяць / рік) - до (місяць / рік)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З травня 2020 – до грудня 2020 року</w:t>
            </w:r>
          </w:p>
        </w:tc>
      </w:tr>
      <w:tr w:rsidR="00BD0A7E" w:rsidRPr="00BD0A7E" w:rsidTr="000E0EF5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 Обсяг фінансування проекту, тис. грн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bookmarkStart w:id="0" w:name="OLE_LINK1"/>
            <w:bookmarkStart w:id="1" w:name="OLE_LINK2"/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1 рік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2 рік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3 рік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0E0EF5" w:rsidP="000E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  <w:r w:rsidR="00BD0A7E"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Разом</w:t>
            </w:r>
          </w:p>
        </w:tc>
      </w:tr>
      <w:tr w:rsidR="00BD0A7E" w:rsidRPr="00BD0A7E" w:rsidTr="000E0EF5"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7E" w:rsidRPr="00BD0A7E" w:rsidRDefault="00BD0A7E" w:rsidP="00BD0A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bookmarkStart w:id="2" w:name="_GoBack"/>
            <w:bookmarkEnd w:id="2"/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5800,000</w:t>
            </w:r>
          </w:p>
        </w:tc>
      </w:tr>
      <w:tr w:rsidR="00BD0A7E" w:rsidRPr="00BD0A7E" w:rsidTr="00BD0A7E">
        <w:trPr>
          <w:trHeight w:val="573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11. Джерела фінансування проекту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2020 рік - 5800,0 тис. грн., у т. ч.: кошти ДФРР 5220,0</w:t>
            </w:r>
            <w:r w:rsidRPr="00BD0A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тис.грн., кошти місцевого бюджету –</w:t>
            </w:r>
            <w:r w:rsidRPr="00BD0A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580,0 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тис.грн.</w:t>
            </w:r>
          </w:p>
        </w:tc>
      </w:tr>
      <w:tr w:rsidR="00BD0A7E" w:rsidRPr="0046317D" w:rsidTr="00BD0A7E">
        <w:trPr>
          <w:trHeight w:val="2332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7E" w:rsidRPr="00BD0A7E" w:rsidRDefault="00BD0A7E" w:rsidP="00BD0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 Учасники реалізації проекту та їх функції 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7E" w:rsidRPr="00BD0A7E" w:rsidRDefault="00BD0A7E" w:rsidP="00BD0A7E">
            <w:pPr>
              <w:shd w:val="clear" w:color="auto" w:fill="FFFFFF"/>
              <w:spacing w:after="0" w:line="240" w:lineRule="auto"/>
              <w:ind w:right="23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1.Старобільська районна державна адміністрація - </w:t>
            </w:r>
            <w:proofErr w:type="spellStart"/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забезбечує</w:t>
            </w:r>
            <w:proofErr w:type="spellEnd"/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виділення необхідних обсягів співфінансування проекту з місцевого бюджету в розмірі 10%</w:t>
            </w:r>
          </w:p>
          <w:p w:rsidR="00BD0A7E" w:rsidRPr="00BD0A7E" w:rsidRDefault="00BD0A7E" w:rsidP="00BD0A7E">
            <w:pPr>
              <w:shd w:val="clear" w:color="auto" w:fill="FFFFFF"/>
              <w:spacing w:after="0" w:line="240" w:lineRule="auto"/>
              <w:ind w:right="23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2.Відділ освіти Старобільської РДА - здійснює загальне управління проектом, відповідає за цільове використання коштів, складає звіт про виконання проекту.</w:t>
            </w:r>
          </w:p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</w:p>
        </w:tc>
      </w:tr>
      <w:tr w:rsidR="00BD0A7E" w:rsidRPr="0046317D" w:rsidTr="00BD0A7E">
        <w:trPr>
          <w:trHeight w:val="1524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7E" w:rsidRPr="00BD0A7E" w:rsidRDefault="00BD0A7E" w:rsidP="00BD0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 Інша інформація щодо проекту (за потреби)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7E" w:rsidRPr="00BD0A7E" w:rsidRDefault="00BD0A7E" w:rsidP="00BD0A7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D0A7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Реалізація цього проекту дасть можливість забезпечити належний доступ для здобуття дітьми якісної освіти у сільській місцевості,</w:t>
            </w:r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з порушенням зору, слуху, опорно-рухового апарату та інших </w:t>
            </w:r>
            <w:proofErr w:type="spellStart"/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BD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</w:t>
            </w:r>
            <w:r w:rsidRPr="00BD0A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BD0A7E" w:rsidRPr="00BD0A7E" w:rsidRDefault="00BD0A7E" w:rsidP="00BD0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D0A7E" w:rsidRPr="00BD0A7E" w:rsidSect="007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0A7E"/>
    <w:rsid w:val="000E0EF5"/>
    <w:rsid w:val="0022365C"/>
    <w:rsid w:val="0046317D"/>
    <w:rsid w:val="0070725F"/>
    <w:rsid w:val="00B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F"/>
  </w:style>
  <w:style w:type="paragraph" w:styleId="6">
    <w:name w:val="heading 6"/>
    <w:basedOn w:val="a"/>
    <w:next w:val="a"/>
    <w:link w:val="60"/>
    <w:semiHidden/>
    <w:unhideWhenUsed/>
    <w:qFormat/>
    <w:rsid w:val="00BD0A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0A7E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BD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Company>Home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2019-05-03T07:26:00Z</dcterms:created>
  <dcterms:modified xsi:type="dcterms:W3CDTF">2019-05-08T11:22:00Z</dcterms:modified>
</cp:coreProperties>
</file>