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F1" w:rsidRPr="007A4C06" w:rsidRDefault="003444F1" w:rsidP="0034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4F1" w:rsidRPr="003B488C" w:rsidRDefault="003444F1" w:rsidP="00344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sz w:val="28"/>
          <w:szCs w:val="20"/>
        </w:rPr>
      </w:pPr>
    </w:p>
    <w:p w:rsidR="003444F1" w:rsidRPr="007A4C06" w:rsidRDefault="00450EC4" w:rsidP="00344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0"/>
          <w:lang w:val="uk-UA"/>
        </w:rPr>
      </w:pPr>
      <w:r w:rsidRPr="00450EC4">
        <w:rPr>
          <w:rFonts w:ascii="Times New Roman" w:eastAsia="Times New Roman" w:hAnsi="Times New Roman" w:cs="Times New Roman"/>
          <w:b/>
          <w:noProof/>
          <w:sz w:val="28"/>
          <w:szCs w:val="20"/>
        </w:rPr>
        <w:pict>
          <v:rect id="Прямоугольник 2" o:spid="_x0000_s1027" style="position:absolute;left:0;text-align:left;margin-left:369pt;margin-top:-36pt;width:112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" stroked="f">
            <v:textbox>
              <w:txbxContent>
                <w:p w:rsidR="003444F1" w:rsidRPr="007A4C06" w:rsidRDefault="003444F1" w:rsidP="003444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A4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Проект №27</w:t>
                  </w:r>
                </w:p>
              </w:txbxContent>
            </v:textbox>
            <w10:wrap type="topAndBottom"/>
          </v:rect>
        </w:pict>
      </w:r>
      <w:r w:rsidRPr="00450EC4">
        <w:rPr>
          <w:rFonts w:ascii="Times New Roman" w:eastAsia="Times New Roman" w:hAnsi="Times New Roman" w:cs="Times New Roman"/>
          <w:b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34pt;height:48.2pt;z-index:251660288;mso-position-horizontal:center" o:preferrelative="f">
            <v:imagedata r:id="rId5" o:title=""/>
            <o:lock v:ext="edit" aspectratio="f"/>
            <w10:wrap anchorx="page"/>
          </v:shape>
          <o:OLEObject Type="Embed" ProgID="MSPhotoEd.3" ShapeID="_x0000_s1026" DrawAspect="Content" ObjectID="_1588135946" r:id="rId6"/>
        </w:pict>
      </w:r>
      <w:proofErr w:type="spellStart"/>
      <w:r w:rsidR="003444F1" w:rsidRPr="007A4C06">
        <w:rPr>
          <w:rFonts w:ascii="Times New Roman" w:eastAsia="Times New Roman" w:hAnsi="Times New Roman" w:cs="Times New Roman"/>
          <w:b/>
          <w:smallCaps/>
          <w:sz w:val="28"/>
          <w:szCs w:val="20"/>
          <w:lang w:val="uk-UA"/>
        </w:rPr>
        <w:t>Старобільська</w:t>
      </w:r>
      <w:proofErr w:type="spellEnd"/>
      <w:r w:rsidR="003444F1" w:rsidRPr="007A4C06">
        <w:rPr>
          <w:rFonts w:ascii="Times New Roman" w:eastAsia="Times New Roman" w:hAnsi="Times New Roman" w:cs="Times New Roman"/>
          <w:b/>
          <w:smallCaps/>
          <w:sz w:val="28"/>
          <w:szCs w:val="20"/>
          <w:lang w:val="uk-UA"/>
        </w:rPr>
        <w:t xml:space="preserve"> районна рада</w:t>
      </w:r>
    </w:p>
    <w:p w:rsidR="003444F1" w:rsidRPr="007A4C06" w:rsidRDefault="003444F1" w:rsidP="0034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A4C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ЛУГАНСЬКОЇ ОБЛАСТІ </w:t>
      </w:r>
    </w:p>
    <w:p w:rsidR="003444F1" w:rsidRPr="007A4C06" w:rsidRDefault="003444F1" w:rsidP="003444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0"/>
          <w:lang w:val="uk-UA"/>
        </w:rPr>
      </w:pPr>
      <w:r w:rsidRPr="007A4C06">
        <w:rPr>
          <w:rFonts w:ascii="Times New Roman" w:eastAsia="Times New Roman" w:hAnsi="Times New Roman" w:cs="Times New Roman"/>
          <w:b/>
          <w:smallCaps/>
          <w:sz w:val="28"/>
          <w:szCs w:val="20"/>
          <w:lang w:val="uk-UA"/>
        </w:rPr>
        <w:t xml:space="preserve">сьомого скликання </w:t>
      </w:r>
    </w:p>
    <w:p w:rsidR="003444F1" w:rsidRPr="007A4C06" w:rsidRDefault="003444F1" w:rsidP="0034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</w:pPr>
      <w:r w:rsidRPr="007A4C06">
        <w:rPr>
          <w:rFonts w:ascii="Times New Roman" w:eastAsia="Times New Roman" w:hAnsi="Times New Roman" w:cs="Times New Roman"/>
          <w:b/>
          <w:smallCaps/>
          <w:sz w:val="23"/>
          <w:szCs w:val="23"/>
          <w:lang w:val="uk-UA"/>
        </w:rPr>
        <w:t xml:space="preserve">ДВАДЦЯТЬ </w:t>
      </w:r>
      <w:proofErr w:type="spellStart"/>
      <w:r w:rsidRPr="007A4C06">
        <w:rPr>
          <w:rFonts w:ascii="Times New Roman" w:eastAsia="Times New Roman" w:hAnsi="Times New Roman" w:cs="Times New Roman"/>
          <w:b/>
          <w:smallCaps/>
          <w:sz w:val="23"/>
          <w:szCs w:val="23"/>
          <w:lang w:val="uk-UA"/>
        </w:rPr>
        <w:t>СЬОМА</w:t>
      </w:r>
      <w:r w:rsidRPr="007A4C06">
        <w:rPr>
          <w:rFonts w:ascii="Times New Roman" w:eastAsia="Times New Roman" w:hAnsi="Times New Roman" w:cs="Times New Roman"/>
          <w:b/>
          <w:smallCaps/>
          <w:sz w:val="28"/>
          <w:szCs w:val="28"/>
          <w:lang w:val="uk-UA"/>
        </w:rPr>
        <w:t>сесія</w:t>
      </w:r>
      <w:proofErr w:type="spellEnd"/>
    </w:p>
    <w:p w:rsidR="003444F1" w:rsidRPr="007A4C06" w:rsidRDefault="003444F1" w:rsidP="003444F1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3444F1" w:rsidRPr="007A4C06" w:rsidRDefault="003444F1" w:rsidP="003444F1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7A4C06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Рішення</w:t>
      </w:r>
    </w:p>
    <w:p w:rsidR="003444F1" w:rsidRPr="007A4C06" w:rsidRDefault="003444F1" w:rsidP="0034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4050"/>
        <w:gridCol w:w="398"/>
      </w:tblGrid>
      <w:tr w:rsidR="003444F1" w:rsidRPr="007A4C06" w:rsidTr="00A26AC4">
        <w:trPr>
          <w:trHeight w:val="540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4F1" w:rsidRPr="007A4C06" w:rsidRDefault="003444F1" w:rsidP="00A2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proofErr w:type="spellStart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ід</w:t>
            </w:r>
            <w:proofErr w:type="spellEnd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«___» _________ 2018 року     </w:t>
            </w:r>
            <w:proofErr w:type="gramStart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</w:t>
            </w:r>
            <w:proofErr w:type="gramEnd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. </w:t>
            </w:r>
            <w:proofErr w:type="spellStart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Старобільськ</w:t>
            </w:r>
            <w:proofErr w:type="spellEnd"/>
            <w:r w:rsidRPr="007A4C0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                           № 27/</w:t>
            </w:r>
          </w:p>
        </w:tc>
      </w:tr>
      <w:tr w:rsidR="003444F1" w:rsidRPr="0074098E" w:rsidTr="00A26AC4">
        <w:trPr>
          <w:gridAfter w:val="1"/>
          <w:wAfter w:w="398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444F1" w:rsidRPr="0074098E" w:rsidRDefault="003444F1" w:rsidP="00A26AC4">
            <w:pPr>
              <w:tabs>
                <w:tab w:val="left" w:pos="-2520"/>
              </w:tabs>
              <w:ind w:right="25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98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Про </w:t>
            </w:r>
            <w:r w:rsidRPr="0074098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затвердження</w:t>
            </w:r>
            <w:r w:rsidRPr="0074098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Програми </w:t>
            </w:r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формування позитивного іміджу та залучення інвестицій у </w:t>
            </w:r>
            <w:proofErr w:type="gramStart"/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соц</w:t>
            </w:r>
            <w:proofErr w:type="gramEnd"/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іально-економічний розвиток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</w:t>
            </w:r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таробільського</w:t>
            </w:r>
            <w:proofErr w:type="spellEnd"/>
            <w:r w:rsidRPr="0074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району на 2018-2021 роки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444F1" w:rsidRPr="0074098E" w:rsidRDefault="003444F1" w:rsidP="00A26A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44F1" w:rsidRDefault="003444F1" w:rsidP="003444F1">
      <w:pPr>
        <w:tabs>
          <w:tab w:val="left" w:pos="48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0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proofErr w:type="spellStart"/>
      <w:r w:rsidRPr="007A4C06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7A4C06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державної адміністрації Луганської області </w:t>
      </w:r>
      <w:r w:rsidRPr="007A4C06">
        <w:rPr>
          <w:rFonts w:ascii="Times New Roman" w:hAnsi="Times New Roman" w:cs="Times New Roman"/>
          <w:sz w:val="28"/>
          <w:szCs w:val="28"/>
          <w:lang w:val="uk-UA"/>
        </w:rPr>
        <w:t>від 01.03.2018 р. №569 щодо затвердження Програми формування позитивного іміджу та залучення інвестицій у соціально-економічний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</w:t>
      </w:r>
      <w:r w:rsidRPr="007A4C06">
        <w:rPr>
          <w:rFonts w:ascii="Times New Roman" w:hAnsi="Times New Roman" w:cs="Times New Roman"/>
          <w:sz w:val="28"/>
          <w:szCs w:val="28"/>
          <w:lang w:val="uk-UA"/>
        </w:rPr>
        <w:t xml:space="preserve">а 2018-2021 роки, </w:t>
      </w:r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16 </w:t>
      </w:r>
      <w:r w:rsidRPr="00B80928">
        <w:rPr>
          <w:rFonts w:ascii="Times New Roman" w:eastAsia="Times New Roman" w:hAnsi="Times New Roman" w:cs="Times New Roman"/>
          <w:sz w:val="28"/>
          <w:szCs w:val="28"/>
          <w:lang w:val="uk-UA"/>
        </w:rPr>
        <w:t>ч. 1 ст. 43 Закону України «Про місцеве самоврядування в Україні»,</w:t>
      </w:r>
      <w:r w:rsidRPr="0074098E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</w:t>
      </w:r>
    </w:p>
    <w:p w:rsidR="003444F1" w:rsidRPr="0074098E" w:rsidRDefault="003444F1" w:rsidP="003444F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4F1" w:rsidRDefault="003444F1" w:rsidP="003444F1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формування позитивного іміджу та залучення інвестицій у соціально-економічний розвиток </w:t>
      </w:r>
      <w:proofErr w:type="spellStart"/>
      <w:r w:rsidRPr="00B80928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2018-2021 роки (додається).</w:t>
      </w:r>
    </w:p>
    <w:p w:rsidR="003444F1" w:rsidRDefault="003444F1" w:rsidP="003444F1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928">
        <w:rPr>
          <w:rFonts w:ascii="Times New Roman" w:hAnsi="Times New Roman" w:cs="Times New Roman"/>
          <w:sz w:val="28"/>
          <w:szCs w:val="28"/>
          <w:lang w:val="uk-UA"/>
        </w:rPr>
        <w:t>Визначити головним розпорядником бюджетних коштів та відповідал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ьним виконавцем цієї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Старобільську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районну державну адміністрацію </w:t>
      </w:r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області.</w:t>
      </w:r>
    </w:p>
    <w:p w:rsidR="003444F1" w:rsidRPr="00B80928" w:rsidRDefault="003444F1" w:rsidP="003444F1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928">
        <w:rPr>
          <w:rFonts w:ascii="Times New Roman" w:hAnsi="Times New Roman"/>
          <w:sz w:val="28"/>
          <w:szCs w:val="28"/>
          <w:lang w:val="uk-UA" w:eastAsia="en-US"/>
        </w:rPr>
        <w:t xml:space="preserve">Управлінню фінансів </w:t>
      </w:r>
      <w:proofErr w:type="spellStart"/>
      <w:r w:rsidRPr="00B80928">
        <w:rPr>
          <w:rFonts w:ascii="Times New Roman" w:hAnsi="Times New Roman"/>
          <w:sz w:val="28"/>
          <w:szCs w:val="28"/>
          <w:lang w:val="uk-UA" w:eastAsia="en-US"/>
        </w:rPr>
        <w:t>Старобільської</w:t>
      </w:r>
      <w:proofErr w:type="spellEnd"/>
      <w:r w:rsidRPr="00B80928">
        <w:rPr>
          <w:rFonts w:ascii="Times New Roman" w:hAnsi="Times New Roman"/>
          <w:sz w:val="28"/>
          <w:szCs w:val="28"/>
          <w:lang w:val="uk-UA" w:eastAsia="en-US"/>
        </w:rPr>
        <w:t xml:space="preserve"> районної державної адміністрації Луганської області забезпечити фінансування Програми в 2018 році та передбачити видатки на її реалізацію при формуванні районного бюджету на наступні роки.</w:t>
      </w:r>
    </w:p>
    <w:p w:rsidR="003444F1" w:rsidRDefault="003444F1" w:rsidP="003444F1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постійні комісії районної ради з питань бюджету, фінансів та комунальної власності </w:t>
      </w:r>
      <w:bookmarkStart w:id="0" w:name="_GoBack"/>
      <w:bookmarkEnd w:id="0"/>
      <w:r w:rsidRPr="00B8092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809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питань </w:t>
      </w:r>
      <w:r w:rsidRPr="00B80928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 екології, адміністративно-територіального устрою та земельних відносин.</w:t>
      </w:r>
    </w:p>
    <w:p w:rsidR="003444F1" w:rsidRPr="00142778" w:rsidRDefault="003444F1" w:rsidP="003444F1">
      <w:pPr>
        <w:pStyle w:val="a3"/>
        <w:tabs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4F1" w:rsidRDefault="003444F1" w:rsidP="003444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</w:t>
      </w: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098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М.О.Кулачк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F07DB5" w:rsidRDefault="00F07DB5" w:rsidP="003444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DB5" w:rsidRDefault="00F07DB5" w:rsidP="003444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DB5" w:rsidRDefault="00F07DB5" w:rsidP="00F07DB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277"/>
        <w:gridCol w:w="1921"/>
        <w:gridCol w:w="1591"/>
      </w:tblGrid>
      <w:tr w:rsidR="00F07DB5" w:rsidTr="00F07DB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5" w:rsidRDefault="00F07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5" w:rsidRDefault="00F07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надання проекту на розгляд сесії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B5" w:rsidRDefault="00F07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F07DB5" w:rsidRPr="00B20B66" w:rsidTr="00F07DB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Борисівна</w:t>
            </w:r>
          </w:p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економічного розвитку, інфраструктури та торгівлі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B5" w:rsidRDefault="00F07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7DB5" w:rsidTr="00F07DB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Михайлівна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комунікацій з громадськістю</w:t>
            </w:r>
          </w:p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7DB5" w:rsidTr="00F07DB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5" w:rsidRDefault="00F07DB5" w:rsidP="00B20B6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Годунова </w:t>
            </w:r>
          </w:p>
          <w:p w:rsidR="00F07DB5" w:rsidRDefault="00F07DB5" w:rsidP="00B20B6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фінансів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5" w:rsidRDefault="00F07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07DB5" w:rsidRPr="00F07DB5" w:rsidRDefault="00F07DB5" w:rsidP="003444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33F" w:rsidRPr="003444F1" w:rsidRDefault="0084433F">
      <w:pPr>
        <w:rPr>
          <w:lang w:val="uk-UA"/>
        </w:rPr>
      </w:pPr>
    </w:p>
    <w:sectPr w:rsidR="0084433F" w:rsidRPr="003444F1" w:rsidSect="003444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3D84"/>
    <w:multiLevelType w:val="hybridMultilevel"/>
    <w:tmpl w:val="7DD61148"/>
    <w:lvl w:ilvl="0" w:tplc="E14A6F5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4F1"/>
    <w:rsid w:val="000C2179"/>
    <w:rsid w:val="003444F1"/>
    <w:rsid w:val="00450EC4"/>
    <w:rsid w:val="0084433F"/>
    <w:rsid w:val="008F15D4"/>
    <w:rsid w:val="00B20B66"/>
    <w:rsid w:val="00E54645"/>
    <w:rsid w:val="00F0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2018-05-17T11:33:00Z</dcterms:created>
  <dcterms:modified xsi:type="dcterms:W3CDTF">2018-05-18T05:06:00Z</dcterms:modified>
</cp:coreProperties>
</file>