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24" w:rsidRPr="00011FAD" w:rsidRDefault="00020024" w:rsidP="00020024">
      <w:pPr>
        <w:spacing w:after="200"/>
        <w:ind w:left="5387"/>
        <w:contextualSpacing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ЗАТВЕРДЖЕНО</w:t>
      </w:r>
    </w:p>
    <w:p w:rsidR="00020024" w:rsidRPr="00011FAD" w:rsidRDefault="00020024" w:rsidP="00020024">
      <w:pPr>
        <w:spacing w:after="200"/>
        <w:ind w:left="5387"/>
        <w:contextualSpacing/>
        <w:rPr>
          <w:b/>
          <w:sz w:val="24"/>
          <w:szCs w:val="24"/>
          <w:lang w:val="uk-UA"/>
        </w:rPr>
      </w:pPr>
    </w:p>
    <w:p w:rsidR="00020024" w:rsidRPr="00011FAD" w:rsidRDefault="00020024" w:rsidP="00020024">
      <w:pPr>
        <w:spacing w:after="200"/>
        <w:ind w:left="5387"/>
        <w:contextualSpacing/>
        <w:rPr>
          <w:sz w:val="24"/>
          <w:szCs w:val="24"/>
          <w:lang w:val="uk-UA"/>
        </w:rPr>
      </w:pPr>
      <w:r w:rsidRPr="00011FAD">
        <w:rPr>
          <w:sz w:val="24"/>
          <w:szCs w:val="24"/>
          <w:lang w:val="uk-UA"/>
        </w:rPr>
        <w:t xml:space="preserve">Наказ Управління Державного агентства рибного господарства </w:t>
      </w:r>
    </w:p>
    <w:p w:rsidR="00020024" w:rsidRPr="00011FAD" w:rsidRDefault="00020024" w:rsidP="00020024">
      <w:pPr>
        <w:spacing w:after="200"/>
        <w:ind w:left="5387"/>
        <w:contextualSpacing/>
        <w:rPr>
          <w:sz w:val="24"/>
          <w:szCs w:val="24"/>
          <w:lang w:val="uk-UA"/>
        </w:rPr>
      </w:pPr>
      <w:r w:rsidRPr="00011FAD">
        <w:rPr>
          <w:sz w:val="24"/>
          <w:szCs w:val="24"/>
          <w:lang w:val="uk-UA"/>
        </w:rPr>
        <w:t>у Луганській області</w:t>
      </w:r>
    </w:p>
    <w:p w:rsidR="00020024" w:rsidRPr="00011FAD" w:rsidRDefault="00020024" w:rsidP="00020024">
      <w:pPr>
        <w:spacing w:after="200"/>
        <w:ind w:left="5387"/>
        <w:contextualSpacing/>
        <w:rPr>
          <w:sz w:val="24"/>
          <w:szCs w:val="24"/>
          <w:lang w:val="uk-UA"/>
        </w:rPr>
      </w:pPr>
      <w:r w:rsidRPr="00011FAD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«14» листопада 2018 року № 91/од</w:t>
      </w:r>
    </w:p>
    <w:p w:rsidR="00020024" w:rsidRPr="00011FAD" w:rsidRDefault="00020024" w:rsidP="00020024">
      <w:pPr>
        <w:spacing w:after="200"/>
        <w:contextualSpacing/>
        <w:rPr>
          <w:b/>
          <w:sz w:val="24"/>
          <w:szCs w:val="24"/>
          <w:lang w:val="uk-UA"/>
        </w:rPr>
      </w:pPr>
    </w:p>
    <w:p w:rsidR="00020024" w:rsidRPr="00011FAD" w:rsidRDefault="00020024" w:rsidP="00020024">
      <w:pPr>
        <w:spacing w:after="200"/>
        <w:contextualSpacing/>
        <w:rPr>
          <w:b/>
          <w:sz w:val="24"/>
          <w:szCs w:val="24"/>
          <w:lang w:val="uk-UA"/>
        </w:rPr>
      </w:pPr>
    </w:p>
    <w:p w:rsidR="00020024" w:rsidRPr="00011FAD" w:rsidRDefault="00020024" w:rsidP="00020024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ІНФОРМАЦІЙНА КАРТКА</w:t>
      </w:r>
    </w:p>
    <w:p w:rsidR="00020024" w:rsidRPr="00011FAD" w:rsidRDefault="00020024" w:rsidP="00020024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АДМІНІСТРАТИВНОЇ ПОСЛУГИ</w:t>
      </w:r>
    </w:p>
    <w:p w:rsidR="00020024" w:rsidRPr="00011FAD" w:rsidRDefault="00020024" w:rsidP="00020024">
      <w:pPr>
        <w:spacing w:after="200"/>
        <w:contextualSpacing/>
        <w:rPr>
          <w:b/>
          <w:sz w:val="24"/>
          <w:szCs w:val="24"/>
          <w:lang w:val="uk-UA"/>
        </w:rPr>
      </w:pPr>
    </w:p>
    <w:p w:rsidR="00020024" w:rsidRPr="00011FAD" w:rsidRDefault="00020024" w:rsidP="00020024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Погодження Режимів рибогосподарської експлуатації водних об’єктів</w:t>
      </w:r>
    </w:p>
    <w:p w:rsidR="00020024" w:rsidRPr="00011FAD" w:rsidRDefault="00020024" w:rsidP="00020024">
      <w:pPr>
        <w:spacing w:after="200"/>
        <w:contextualSpacing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9639" w:type="dxa"/>
        <w:tblLayout w:type="fixed"/>
        <w:tblLook w:val="04A0"/>
      </w:tblPr>
      <w:tblGrid>
        <w:gridCol w:w="546"/>
        <w:gridCol w:w="3637"/>
        <w:gridCol w:w="5456"/>
      </w:tblGrid>
      <w:tr w:rsidR="00020024" w:rsidRPr="00011FAD" w:rsidTr="009812D7">
        <w:tc>
          <w:tcPr>
            <w:tcW w:w="510" w:type="dxa"/>
            <w:gridSpan w:val="3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020024" w:rsidRPr="00011FAD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Управління Державного агентства рибного господарства у Луганській області</w:t>
            </w:r>
          </w:p>
        </w:tc>
      </w:tr>
      <w:tr w:rsidR="00020024" w:rsidRPr="00011FAD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92703, Луганська область, м.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вул. Гаршина, 27</w:t>
            </w:r>
          </w:p>
        </w:tc>
      </w:tr>
      <w:tr w:rsidR="00020024" w:rsidRPr="00011FAD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08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понеділок–четвер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08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- 16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пятниця</w:t>
            </w:r>
          </w:p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обідня перерва 12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- 13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020024" w:rsidRPr="007770A1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 xml:space="preserve">Телефон/факс, адреса електронної пошти та </w:t>
            </w:r>
            <w:proofErr w:type="spellStart"/>
            <w:r w:rsidRPr="00011FAD">
              <w:rPr>
                <w:b/>
                <w:sz w:val="24"/>
                <w:szCs w:val="24"/>
                <w:lang w:val="uk-UA"/>
              </w:rPr>
              <w:t>веб-сайт</w:t>
            </w:r>
            <w:proofErr w:type="spellEnd"/>
            <w:r w:rsidRPr="00011FAD">
              <w:rPr>
                <w:b/>
                <w:sz w:val="24"/>
                <w:szCs w:val="24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тел. +38 (06461) 2-27-48</w:t>
            </w:r>
          </w:p>
          <w:p w:rsidR="00020024" w:rsidRPr="00011FAD" w:rsidRDefault="00020024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r w:rsidRPr="00011FAD">
              <w:rPr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lg.rp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@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darg.gov.ua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, lugribpatrul@ukr.net</w:t>
            </w:r>
          </w:p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hyperlink r:id="rId4" w:history="1">
              <w:r w:rsidRPr="002E2FB8">
                <w:rPr>
                  <w:rStyle w:val="a3"/>
                  <w:i/>
                  <w:sz w:val="24"/>
                  <w:szCs w:val="24"/>
                  <w:lang w:val="uk-UA"/>
                </w:rPr>
                <w:t>http://lg.darg.gov.ua</w:t>
              </w:r>
            </w:hyperlink>
          </w:p>
        </w:tc>
      </w:tr>
      <w:tr w:rsidR="00020024" w:rsidRPr="00011FAD" w:rsidTr="009812D7">
        <w:tc>
          <w:tcPr>
            <w:tcW w:w="510" w:type="dxa"/>
            <w:gridSpan w:val="3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020024" w:rsidRPr="00011FAD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</w:tr>
      <w:tr w:rsidR="00020024" w:rsidRPr="00011FAD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92703, Луганська область, м.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вул. Гаршина, 27</w:t>
            </w:r>
          </w:p>
        </w:tc>
      </w:tr>
      <w:tr w:rsidR="00020024" w:rsidRPr="00011FAD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щодо режиму роботи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Понеділок: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Вівторок: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Середа: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Четвер: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П'ятниця: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16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020024" w:rsidRPr="007770A1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 xml:space="preserve">Телефон/факс, адреса електронної пошти та </w:t>
            </w:r>
            <w:proofErr w:type="spellStart"/>
            <w:r w:rsidRPr="00011FAD">
              <w:rPr>
                <w:b/>
                <w:sz w:val="24"/>
                <w:szCs w:val="24"/>
                <w:lang w:val="uk-UA"/>
              </w:rPr>
              <w:t>веб-сайт</w:t>
            </w:r>
            <w:proofErr w:type="spellEnd"/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тел. 089-25-00-781</w:t>
            </w:r>
          </w:p>
          <w:p w:rsidR="00020024" w:rsidRPr="00011FAD" w:rsidRDefault="00020024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r w:rsidRPr="00011FAD">
              <w:rPr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: cnap-starobilsk@ukr.net</w:t>
            </w:r>
          </w:p>
          <w:p w:rsidR="00020024" w:rsidRPr="00011FAD" w:rsidRDefault="00020024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hyperlink r:id="rId5" w:history="1">
              <w:r w:rsidRPr="002E2FB8">
                <w:rPr>
                  <w:rStyle w:val="a3"/>
                  <w:i/>
                  <w:sz w:val="24"/>
                  <w:szCs w:val="24"/>
                  <w:lang w:val="uk-UA"/>
                </w:rPr>
                <w:t>http://stb.loga.gov.ua</w:t>
              </w:r>
            </w:hyperlink>
          </w:p>
        </w:tc>
      </w:tr>
      <w:tr w:rsidR="00020024" w:rsidRPr="00011FAD" w:rsidTr="009812D7">
        <w:tc>
          <w:tcPr>
            <w:tcW w:w="510" w:type="dxa"/>
            <w:gridSpan w:val="3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0024" w:rsidRPr="007770A1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Закон України «Про рибне господарство, промислове рибальство</w:t>
            </w:r>
            <w:r>
              <w:rPr>
                <w:sz w:val="24"/>
                <w:szCs w:val="24"/>
                <w:lang w:val="uk-UA"/>
              </w:rPr>
              <w:t xml:space="preserve"> та охорону водних біоресурсів»</w:t>
            </w:r>
          </w:p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http://zakon.rada.gov.ua/laws/show/3677-17</w:t>
            </w:r>
          </w:p>
        </w:tc>
      </w:tr>
      <w:tr w:rsidR="00020024" w:rsidRPr="007770A1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Акти Кабінету Міністрів</w:t>
            </w:r>
          </w:p>
        </w:tc>
        <w:tc>
          <w:tcPr>
            <w:tcW w:w="5103" w:type="dxa"/>
            <w:vAlign w:val="center"/>
          </w:tcPr>
          <w:p w:rsidR="00020024" w:rsidRPr="00020024" w:rsidRDefault="00020024" w:rsidP="009812D7">
            <w:pPr>
              <w:pStyle w:val="Default"/>
              <w:jc w:val="both"/>
              <w:rPr>
                <w:lang w:val="uk-UA"/>
              </w:rPr>
            </w:pPr>
            <w:r w:rsidRPr="00020024">
              <w:rPr>
                <w:lang w:val="uk-UA"/>
              </w:rPr>
              <w:t xml:space="preserve">Наказ Державного комітету рибного господарства України від 15.01.2008 № 4 «Про затвердження Інструкції про порядок здійснення штучного розведення, вирощування риби, інших водних живих ресурсів та їх використання в спеціальних товарних рибних господарствах» (далі – Інструкція № 4), зареєстрований у Міністерстві юстиції України 28.01.2008 за № 64/14755 </w:t>
            </w:r>
          </w:p>
          <w:p w:rsidR="00020024" w:rsidRPr="00D44E1D" w:rsidRDefault="00020024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44E1D">
              <w:rPr>
                <w:sz w:val="24"/>
                <w:szCs w:val="24"/>
              </w:rPr>
              <w:t>http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D44E1D">
              <w:rPr>
                <w:sz w:val="24"/>
                <w:szCs w:val="24"/>
              </w:rPr>
              <w:t>zakon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D44E1D">
              <w:rPr>
                <w:sz w:val="24"/>
                <w:szCs w:val="24"/>
              </w:rPr>
              <w:t>rada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D44E1D">
              <w:rPr>
                <w:sz w:val="24"/>
                <w:szCs w:val="24"/>
              </w:rPr>
              <w:t>gov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D44E1D">
              <w:rPr>
                <w:sz w:val="24"/>
                <w:szCs w:val="24"/>
              </w:rPr>
              <w:t>ua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D44E1D">
              <w:rPr>
                <w:sz w:val="24"/>
                <w:szCs w:val="24"/>
              </w:rPr>
              <w:t>laws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D44E1D">
              <w:rPr>
                <w:sz w:val="24"/>
                <w:szCs w:val="24"/>
              </w:rPr>
              <w:t>show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D44E1D">
              <w:rPr>
                <w:sz w:val="24"/>
                <w:szCs w:val="24"/>
              </w:rPr>
              <w:t>z</w:t>
            </w:r>
            <w:proofErr w:type="spellEnd"/>
            <w:r w:rsidRPr="00D44E1D">
              <w:rPr>
                <w:sz w:val="24"/>
                <w:szCs w:val="24"/>
                <w:lang w:val="uk-UA"/>
              </w:rPr>
              <w:t>0064-08</w:t>
            </w:r>
            <w:r w:rsidRPr="00D44E1D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020024" w:rsidRPr="00011FAD" w:rsidTr="009812D7">
        <w:tc>
          <w:tcPr>
            <w:tcW w:w="510" w:type="dxa"/>
            <w:gridSpan w:val="3"/>
          </w:tcPr>
          <w:p w:rsidR="00020024" w:rsidRPr="00011FAD" w:rsidRDefault="00020024" w:rsidP="009812D7">
            <w:pPr>
              <w:tabs>
                <w:tab w:val="left" w:pos="3245"/>
              </w:tabs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020024" w:rsidRPr="007770A1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 xml:space="preserve">Перелік документів, </w:t>
            </w:r>
            <w:r w:rsidRPr="00011FAD">
              <w:rPr>
                <w:b/>
                <w:sz w:val="24"/>
                <w:szCs w:val="24"/>
                <w:lang w:val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103" w:type="dxa"/>
            <w:vAlign w:val="center"/>
          </w:tcPr>
          <w:p w:rsidR="00020024" w:rsidRPr="00D44E1D" w:rsidRDefault="00020024" w:rsidP="009812D7">
            <w:pPr>
              <w:pStyle w:val="Default"/>
              <w:jc w:val="both"/>
            </w:pPr>
            <w:r w:rsidRPr="00D44E1D">
              <w:lastRenderedPageBreak/>
              <w:t xml:space="preserve">1) </w:t>
            </w:r>
            <w:proofErr w:type="spellStart"/>
            <w:r w:rsidRPr="00D44E1D">
              <w:t>Заява</w:t>
            </w:r>
            <w:proofErr w:type="spellEnd"/>
            <w:r w:rsidRPr="00D44E1D">
              <w:t xml:space="preserve"> про </w:t>
            </w:r>
            <w:proofErr w:type="spellStart"/>
            <w:r w:rsidRPr="00D44E1D">
              <w:t>погодження</w:t>
            </w:r>
            <w:proofErr w:type="spellEnd"/>
            <w:r w:rsidRPr="00D44E1D">
              <w:t xml:space="preserve"> Режиму </w:t>
            </w:r>
            <w:proofErr w:type="spellStart"/>
            <w:r w:rsidRPr="00D44E1D">
              <w:lastRenderedPageBreak/>
              <w:t>рибогосподарської</w:t>
            </w:r>
            <w:proofErr w:type="spellEnd"/>
            <w:r w:rsidRPr="00D44E1D">
              <w:t xml:space="preserve"> </w:t>
            </w:r>
            <w:proofErr w:type="spellStart"/>
            <w:r w:rsidRPr="00D44E1D">
              <w:t>експлуатації</w:t>
            </w:r>
            <w:proofErr w:type="spellEnd"/>
            <w:r w:rsidRPr="00D44E1D">
              <w:t xml:space="preserve"> </w:t>
            </w:r>
            <w:proofErr w:type="gramStart"/>
            <w:r w:rsidRPr="00D44E1D">
              <w:t>водного</w:t>
            </w:r>
            <w:proofErr w:type="gramEnd"/>
            <w:r w:rsidRPr="00D44E1D">
              <w:t xml:space="preserve"> </w:t>
            </w:r>
            <w:proofErr w:type="spellStart"/>
            <w:r w:rsidRPr="00D44E1D">
              <w:t>об’єкта</w:t>
            </w:r>
            <w:proofErr w:type="spellEnd"/>
            <w:r w:rsidRPr="00D44E1D">
              <w:t xml:space="preserve"> (</w:t>
            </w:r>
            <w:proofErr w:type="spellStart"/>
            <w:r w:rsidRPr="00D44E1D">
              <w:t>далі</w:t>
            </w:r>
            <w:proofErr w:type="spellEnd"/>
            <w:r w:rsidRPr="00D44E1D">
              <w:t xml:space="preserve"> – Режим); </w:t>
            </w:r>
          </w:p>
          <w:p w:rsidR="00020024" w:rsidRPr="00D44E1D" w:rsidRDefault="00020024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44E1D">
              <w:rPr>
                <w:sz w:val="24"/>
                <w:szCs w:val="24"/>
                <w:lang w:val="uk-UA"/>
              </w:rPr>
              <w:t xml:space="preserve">2) проект Режиму (Додаток 2 до інструкції № 4); 3) науково-біологічне обґрунтування (далі – НБО) щодо рибогосподарського водного об'єкта (його ділянки); </w:t>
            </w:r>
          </w:p>
          <w:p w:rsidR="00020024" w:rsidRPr="00D44E1D" w:rsidRDefault="00020024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44E1D">
              <w:rPr>
                <w:sz w:val="24"/>
                <w:szCs w:val="24"/>
                <w:lang w:val="uk-UA"/>
              </w:rPr>
              <w:t xml:space="preserve">4) карта-схема розташування спеціального товарного рибного господарства; </w:t>
            </w:r>
          </w:p>
          <w:p w:rsidR="00020024" w:rsidRPr="00D44E1D" w:rsidRDefault="00020024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44E1D">
              <w:rPr>
                <w:sz w:val="24"/>
                <w:szCs w:val="24"/>
                <w:lang w:val="uk-UA"/>
              </w:rPr>
              <w:t xml:space="preserve">5) виписка (витяг) з Єдиного державного реєстру юридичних осіб, фізичних осіб-підприємців та громадських формувань; </w:t>
            </w:r>
          </w:p>
          <w:p w:rsidR="00020024" w:rsidRPr="00D44E1D" w:rsidRDefault="00020024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44E1D">
              <w:rPr>
                <w:sz w:val="24"/>
                <w:szCs w:val="24"/>
                <w:lang w:val="uk-UA"/>
              </w:rPr>
              <w:t xml:space="preserve">6) копія засвідченого у встановленому законом порядку статуту (для юридичної особи). </w:t>
            </w:r>
          </w:p>
          <w:p w:rsidR="00020024" w:rsidRPr="00011FAD" w:rsidRDefault="00020024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44E1D">
              <w:rPr>
                <w:sz w:val="24"/>
                <w:szCs w:val="24"/>
                <w:lang w:val="uk-UA"/>
              </w:rPr>
              <w:t>У разі подачі документів уповноваженою особою додатково надається примірник оригіналу (нотаріально завірена копія</w:t>
            </w:r>
            <w:r>
              <w:rPr>
                <w:sz w:val="24"/>
                <w:szCs w:val="24"/>
                <w:lang w:val="uk-UA"/>
              </w:rPr>
              <w:t xml:space="preserve"> довіреності</w:t>
            </w:r>
            <w:r w:rsidRPr="00D44E1D">
              <w:rPr>
                <w:sz w:val="24"/>
                <w:szCs w:val="24"/>
                <w:lang w:val="uk-UA"/>
              </w:rPr>
              <w:t>) документа, що засвідчує його повноваження.</w:t>
            </w:r>
            <w:r w:rsidRPr="00163744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020024" w:rsidRPr="00011FAD" w:rsidTr="009812D7">
        <w:trPr>
          <w:trHeight w:val="1111"/>
        </w:trPr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pStyle w:val="a5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Нарочно</w:t>
            </w:r>
            <w:proofErr w:type="spellEnd"/>
          </w:p>
          <w:p w:rsidR="00020024" w:rsidRPr="00011FAD" w:rsidRDefault="00020024" w:rsidP="009812D7">
            <w:pPr>
              <w:pStyle w:val="a5"/>
              <w:rPr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2) Поштовим відправленням з описом вкладення</w:t>
            </w:r>
          </w:p>
        </w:tc>
      </w:tr>
      <w:tr w:rsidR="00020024" w:rsidRPr="00011FAD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Платність адміністративної послуги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020024" w:rsidRPr="00011FAD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020024" w:rsidRPr="00B27E25" w:rsidRDefault="00020024" w:rsidP="009812D7">
            <w:pPr>
              <w:pStyle w:val="Default"/>
              <w:jc w:val="both"/>
            </w:pPr>
            <w:proofErr w:type="spellStart"/>
            <w:r w:rsidRPr="00B27E25">
              <w:t>Протягом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місяця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з</w:t>
            </w:r>
            <w:proofErr w:type="spellEnd"/>
            <w:r w:rsidRPr="00B27E25">
              <w:t xml:space="preserve"> дня </w:t>
            </w:r>
            <w:proofErr w:type="spellStart"/>
            <w:r w:rsidRPr="00B27E25">
              <w:t>отримання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Управлінням</w:t>
            </w:r>
            <w:proofErr w:type="spellEnd"/>
            <w:r w:rsidRPr="00B27E25">
              <w:t xml:space="preserve"> Державного агентства </w:t>
            </w:r>
            <w:proofErr w:type="spellStart"/>
            <w:r w:rsidRPr="00B27E25">
              <w:t>рибного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господарства</w:t>
            </w:r>
            <w:proofErr w:type="spellEnd"/>
            <w:r w:rsidRPr="00B27E25">
              <w:t xml:space="preserve"> у </w:t>
            </w:r>
            <w:proofErr w:type="spellStart"/>
            <w:r>
              <w:t>Луганській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області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документів</w:t>
            </w:r>
            <w:proofErr w:type="spellEnd"/>
            <w:r w:rsidRPr="00B27E25">
              <w:t xml:space="preserve">, </w:t>
            </w:r>
            <w:proofErr w:type="spellStart"/>
            <w:r w:rsidRPr="00B27E25">
              <w:t>необхідних</w:t>
            </w:r>
            <w:proofErr w:type="spellEnd"/>
            <w:r w:rsidRPr="00B27E25">
              <w:t xml:space="preserve"> для </w:t>
            </w:r>
            <w:proofErr w:type="spellStart"/>
            <w:r w:rsidRPr="00B27E25">
              <w:t>отримання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погодження</w:t>
            </w:r>
            <w:proofErr w:type="spellEnd"/>
            <w:r w:rsidRPr="00B27E25">
              <w:t xml:space="preserve"> Режиму. </w:t>
            </w:r>
          </w:p>
        </w:tc>
      </w:tr>
      <w:tr w:rsidR="00020024" w:rsidRPr="00011FAD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103" w:type="dxa"/>
            <w:vAlign w:val="center"/>
          </w:tcPr>
          <w:p w:rsidR="00020024" w:rsidRPr="00B27E25" w:rsidRDefault="00020024" w:rsidP="009812D7">
            <w:pPr>
              <w:pStyle w:val="Default"/>
              <w:jc w:val="both"/>
            </w:pPr>
            <w:r w:rsidRPr="00B27E25">
              <w:t xml:space="preserve">1) </w:t>
            </w:r>
            <w:proofErr w:type="spellStart"/>
            <w:r w:rsidRPr="00B27E25">
              <w:t>Недостовірність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даних</w:t>
            </w:r>
            <w:proofErr w:type="spellEnd"/>
            <w:r w:rsidRPr="00B27E25">
              <w:t xml:space="preserve"> </w:t>
            </w:r>
            <w:proofErr w:type="gramStart"/>
            <w:r w:rsidRPr="00B27E25">
              <w:t>у</w:t>
            </w:r>
            <w:proofErr w:type="gramEnd"/>
            <w:r w:rsidRPr="00B27E25">
              <w:t xml:space="preserve"> документах, </w:t>
            </w:r>
            <w:proofErr w:type="spellStart"/>
            <w:r w:rsidRPr="00B27E25">
              <w:t>поданих</w:t>
            </w:r>
            <w:proofErr w:type="spellEnd"/>
            <w:r w:rsidRPr="00B27E25">
              <w:t xml:space="preserve"> для </w:t>
            </w:r>
            <w:proofErr w:type="spellStart"/>
            <w:r w:rsidRPr="00B27E25">
              <w:t>погодження</w:t>
            </w:r>
            <w:proofErr w:type="spellEnd"/>
            <w:r w:rsidRPr="00B27E25">
              <w:t xml:space="preserve"> Режиму; </w:t>
            </w:r>
          </w:p>
          <w:p w:rsidR="00020024" w:rsidRPr="00B27E25" w:rsidRDefault="00020024" w:rsidP="009812D7">
            <w:pPr>
              <w:pStyle w:val="Default"/>
              <w:jc w:val="both"/>
            </w:pPr>
            <w:r w:rsidRPr="00B27E25">
              <w:t xml:space="preserve">2) </w:t>
            </w:r>
            <w:proofErr w:type="spellStart"/>
            <w:r w:rsidRPr="00B27E25">
              <w:t>відсутність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необхідних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документі</w:t>
            </w:r>
            <w:proofErr w:type="gramStart"/>
            <w:r w:rsidRPr="00B27E25">
              <w:t>в</w:t>
            </w:r>
            <w:proofErr w:type="spellEnd"/>
            <w:proofErr w:type="gramEnd"/>
            <w:r w:rsidRPr="00B27E25">
              <w:t xml:space="preserve"> для </w:t>
            </w:r>
            <w:proofErr w:type="spellStart"/>
            <w:r w:rsidRPr="00B27E25">
              <w:t>погодження</w:t>
            </w:r>
            <w:proofErr w:type="spellEnd"/>
            <w:r w:rsidRPr="00B27E25">
              <w:t xml:space="preserve"> Режиму; </w:t>
            </w:r>
          </w:p>
          <w:p w:rsidR="00020024" w:rsidRPr="00B27E25" w:rsidRDefault="00020024" w:rsidP="009812D7">
            <w:pPr>
              <w:pStyle w:val="Default"/>
              <w:jc w:val="both"/>
            </w:pPr>
            <w:r w:rsidRPr="00B27E25">
              <w:t xml:space="preserve">3) </w:t>
            </w:r>
            <w:proofErr w:type="spellStart"/>
            <w:r w:rsidRPr="00B27E25">
              <w:t>зауваження</w:t>
            </w:r>
            <w:proofErr w:type="spellEnd"/>
            <w:r w:rsidRPr="00B27E25">
              <w:t xml:space="preserve"> до </w:t>
            </w:r>
            <w:proofErr w:type="spellStart"/>
            <w:r w:rsidRPr="00B27E25">
              <w:t>змісту</w:t>
            </w:r>
            <w:proofErr w:type="spellEnd"/>
            <w:r w:rsidRPr="00B27E25">
              <w:t xml:space="preserve"> Режиму та/</w:t>
            </w:r>
            <w:proofErr w:type="spellStart"/>
            <w:r w:rsidRPr="00B27E25">
              <w:t>або</w:t>
            </w:r>
            <w:proofErr w:type="spellEnd"/>
            <w:r w:rsidRPr="00B27E25">
              <w:t xml:space="preserve"> НБО; </w:t>
            </w:r>
          </w:p>
          <w:p w:rsidR="00020024" w:rsidRPr="00011FAD" w:rsidRDefault="00020024" w:rsidP="009812D7">
            <w:pPr>
              <w:pStyle w:val="Default"/>
              <w:jc w:val="both"/>
            </w:pPr>
            <w:r w:rsidRPr="00B27E25">
              <w:t xml:space="preserve">4) </w:t>
            </w:r>
            <w:proofErr w:type="spellStart"/>
            <w:r w:rsidRPr="00B27E25">
              <w:t>невідповідність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поданих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документів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вимогам</w:t>
            </w:r>
            <w:proofErr w:type="spellEnd"/>
            <w:r w:rsidRPr="00B27E25">
              <w:t xml:space="preserve"> </w:t>
            </w:r>
            <w:proofErr w:type="spellStart"/>
            <w:r w:rsidRPr="00B27E25">
              <w:t>Інструкції</w:t>
            </w:r>
            <w:proofErr w:type="spellEnd"/>
            <w:r w:rsidRPr="00B27E25">
              <w:t xml:space="preserve"> № 4.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20024" w:rsidRPr="00011FAD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pStyle w:val="Default"/>
              <w:jc w:val="both"/>
            </w:pPr>
            <w:proofErr w:type="spellStart"/>
            <w:r>
              <w:t>Погодження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відмова</w:t>
            </w:r>
            <w:proofErr w:type="spellEnd"/>
            <w:r>
              <w:t xml:space="preserve"> у </w:t>
            </w:r>
            <w:proofErr w:type="spellStart"/>
            <w:r>
              <w:t>погодженні</w:t>
            </w:r>
            <w:proofErr w:type="spellEnd"/>
            <w:r>
              <w:t xml:space="preserve"> Режиму.</w:t>
            </w:r>
          </w:p>
        </w:tc>
      </w:tr>
      <w:tr w:rsidR="00020024" w:rsidRPr="00011FAD" w:rsidTr="009812D7">
        <w:tc>
          <w:tcPr>
            <w:tcW w:w="510" w:type="dxa"/>
          </w:tcPr>
          <w:p w:rsidR="00020024" w:rsidRPr="00011FAD" w:rsidRDefault="00020024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3402" w:type="dxa"/>
          </w:tcPr>
          <w:p w:rsidR="00020024" w:rsidRPr="00011FAD" w:rsidRDefault="00020024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03" w:type="dxa"/>
            <w:vAlign w:val="center"/>
          </w:tcPr>
          <w:p w:rsidR="00020024" w:rsidRPr="00011FAD" w:rsidRDefault="00020024" w:rsidP="009812D7">
            <w:pPr>
              <w:pStyle w:val="a5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Нарочно</w:t>
            </w:r>
            <w:proofErr w:type="spellEnd"/>
          </w:p>
          <w:p w:rsidR="00020024" w:rsidRPr="00011FAD" w:rsidRDefault="00020024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2) Поштовим відправленням з описом вкладення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020024" w:rsidRPr="00011FAD" w:rsidRDefault="00020024" w:rsidP="00020024">
      <w:pPr>
        <w:spacing w:after="200"/>
        <w:contextualSpacing/>
        <w:jc w:val="center"/>
        <w:rPr>
          <w:b/>
          <w:sz w:val="24"/>
          <w:szCs w:val="24"/>
          <w:lang w:val="uk-UA"/>
        </w:rPr>
      </w:pPr>
    </w:p>
    <w:p w:rsidR="00FB5021" w:rsidRPr="00020024" w:rsidRDefault="00FB5021">
      <w:pPr>
        <w:rPr>
          <w:lang w:val="uk-UA"/>
        </w:rPr>
      </w:pPr>
    </w:p>
    <w:sectPr w:rsidR="00FB5021" w:rsidRPr="00020024" w:rsidSect="00FB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0024"/>
    <w:rsid w:val="00020024"/>
    <w:rsid w:val="00FB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00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0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200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b.loga.gov.ua" TargetMode="External"/><Relationship Id="rId4" Type="http://schemas.openxmlformats.org/officeDocument/2006/relationships/hyperlink" Target="http://lg.dar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2445</Words>
  <Characters>1395</Characters>
  <Application>Microsoft Office Word</Application>
  <DocSecurity>0</DocSecurity>
  <Lines>11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2</cp:revision>
  <dcterms:created xsi:type="dcterms:W3CDTF">2019-03-28T09:58:00Z</dcterms:created>
  <dcterms:modified xsi:type="dcterms:W3CDTF">2019-03-28T09:58:00Z</dcterms:modified>
</cp:coreProperties>
</file>