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C8" w:rsidRPr="004F63EA" w:rsidRDefault="007D47C8" w:rsidP="009B578C">
      <w:pPr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</w:pPr>
      <w:proofErr w:type="spellStart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>Урядова</w:t>
      </w:r>
      <w:proofErr w:type="spellEnd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>програма</w:t>
      </w:r>
      <w:proofErr w:type="spellEnd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>підтримки</w:t>
      </w:r>
      <w:proofErr w:type="spellEnd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>розвитку</w:t>
      </w:r>
      <w:proofErr w:type="spellEnd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>фермерських</w:t>
      </w:r>
      <w:proofErr w:type="spellEnd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>господарств</w:t>
      </w:r>
      <w:proofErr w:type="spellEnd"/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4F63EA"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 xml:space="preserve">в </w:t>
      </w:r>
      <w:r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>2021</w:t>
      </w:r>
      <w:r w:rsidR="004F63EA"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="004F63EA" w:rsidRPr="004F63EA">
        <w:rPr>
          <w:rFonts w:ascii="ProbaPro" w:eastAsia="Times New Roman" w:hAnsi="ProbaPro" w:cs="Times New Roman"/>
          <w:b/>
          <w:bCs/>
          <w:i/>
          <w:color w:val="000000"/>
          <w:sz w:val="27"/>
          <w:szCs w:val="27"/>
          <w:bdr w:val="none" w:sz="0" w:space="0" w:color="auto" w:frame="1"/>
          <w:lang w:val="ru-RU"/>
        </w:rPr>
        <w:t>році</w:t>
      </w:r>
      <w:proofErr w:type="spellEnd"/>
    </w:p>
    <w:p w:rsidR="00D05568" w:rsidRPr="004F63EA" w:rsidRDefault="00D05568" w:rsidP="009B578C">
      <w:pPr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i/>
          <w:color w:val="000000"/>
          <w:sz w:val="27"/>
          <w:szCs w:val="27"/>
          <w:lang w:val="ru-RU"/>
        </w:rPr>
      </w:pPr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</w:rPr>
      </w:pPr>
      <w:proofErr w:type="spellStart"/>
      <w:r w:rsidRPr="007D47C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</w:rPr>
        <w:t>Напрями</w:t>
      </w:r>
      <w:proofErr w:type="spellEnd"/>
      <w:r w:rsidRPr="007D47C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D47C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</w:rPr>
        <w:t>підтримки</w:t>
      </w:r>
      <w:proofErr w:type="spellEnd"/>
      <w:r w:rsidRPr="007D47C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</w:rPr>
        <w:t>:</w:t>
      </w:r>
    </w:p>
    <w:p w:rsidR="007D47C8" w:rsidRPr="007D47C8" w:rsidRDefault="007D47C8" w:rsidP="009B57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D47C8">
        <w:rPr>
          <w:rFonts w:ascii="Times New Roman" w:eastAsia="Times New Roman" w:hAnsi="Times New Roman" w:cs="Times New Roman"/>
          <w:sz w:val="27"/>
          <w:szCs w:val="27"/>
          <w:lang w:val="ru-RU"/>
        </w:rPr>
        <w:t>бюджетна дотація за утримання корів;</w:t>
      </w:r>
    </w:p>
    <w:p w:rsidR="007D47C8" w:rsidRPr="007D47C8" w:rsidRDefault="007D47C8" w:rsidP="009B57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D47C8">
        <w:rPr>
          <w:rFonts w:ascii="Times New Roman" w:eastAsia="Times New Roman" w:hAnsi="Times New Roman" w:cs="Times New Roman"/>
          <w:sz w:val="27"/>
          <w:szCs w:val="27"/>
          <w:lang w:val="ru-RU"/>
        </w:rPr>
        <w:t>доплата на користь застрахованих осіб - членів/голови СФГ без набуття статусу юридичної особи ЄСВ;</w:t>
      </w:r>
    </w:p>
    <w:p w:rsidR="007D47C8" w:rsidRPr="007D47C8" w:rsidRDefault="007D47C8" w:rsidP="009B57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D47C8">
        <w:rPr>
          <w:rFonts w:ascii="Times New Roman" w:eastAsia="Times New Roman" w:hAnsi="Times New Roman" w:cs="Times New Roman"/>
          <w:sz w:val="27"/>
          <w:szCs w:val="27"/>
          <w:lang w:val="ru-RU"/>
        </w:rPr>
        <w:t>часткова компенсація витрат, пов’язаних з наданими сільськогосподарськими дорадчими послугами;</w:t>
      </w:r>
    </w:p>
    <w:p w:rsidR="007D47C8" w:rsidRPr="007D47C8" w:rsidRDefault="007D47C8" w:rsidP="009B57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D47C8">
        <w:rPr>
          <w:rFonts w:ascii="Times New Roman" w:eastAsia="Times New Roman" w:hAnsi="Times New Roman" w:cs="Times New Roman"/>
          <w:sz w:val="27"/>
          <w:szCs w:val="27"/>
          <w:lang w:val="ru-RU"/>
        </w:rPr>
        <w:t>бюджетна субсидія на одиницю оброблюваних угідь (1 гектар) – новоствореним фермерським господарствам;</w:t>
      </w:r>
    </w:p>
    <w:p w:rsidR="007D47C8" w:rsidRPr="007D47C8" w:rsidRDefault="007D47C8" w:rsidP="009B57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D47C8">
        <w:rPr>
          <w:rFonts w:ascii="Times New Roman" w:eastAsia="Times New Roman" w:hAnsi="Times New Roman" w:cs="Times New Roman"/>
          <w:sz w:val="27"/>
          <w:szCs w:val="27"/>
        </w:rPr>
        <w:t>фінансова</w:t>
      </w:r>
      <w:proofErr w:type="spellEnd"/>
      <w:r w:rsidRPr="007D47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D47C8">
        <w:rPr>
          <w:rFonts w:ascii="Times New Roman" w:eastAsia="Times New Roman" w:hAnsi="Times New Roman" w:cs="Times New Roman"/>
          <w:sz w:val="27"/>
          <w:szCs w:val="27"/>
        </w:rPr>
        <w:t>підтримка</w:t>
      </w:r>
      <w:proofErr w:type="spellEnd"/>
      <w:r w:rsidRPr="007D47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D47C8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spellEnd"/>
      <w:r w:rsidRPr="007D47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D47C8">
        <w:rPr>
          <w:rFonts w:ascii="Times New Roman" w:eastAsia="Times New Roman" w:hAnsi="Times New Roman" w:cs="Times New Roman"/>
          <w:sz w:val="27"/>
          <w:szCs w:val="27"/>
        </w:rPr>
        <w:t>поворотній</w:t>
      </w:r>
      <w:proofErr w:type="spellEnd"/>
      <w:r w:rsidRPr="007D47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D47C8">
        <w:rPr>
          <w:rFonts w:ascii="Times New Roman" w:eastAsia="Times New Roman" w:hAnsi="Times New Roman" w:cs="Times New Roman"/>
          <w:sz w:val="27"/>
          <w:szCs w:val="27"/>
        </w:rPr>
        <w:t>основі</w:t>
      </w:r>
      <w:proofErr w:type="spellEnd"/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7D47C8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Інформація буде оновлена найближчим часом у зв’язку із внесенням змін до Порядку використання коштів, передбачених у державному бюджеті для надання фінансової підтримки розвитку фермерських господарств, затвердженого Постановою Кабінету Міністрів України від 07.02.2018 № 106.</w:t>
      </w:r>
    </w:p>
    <w:p w:rsidR="007D47C8" w:rsidRPr="007D47C8" w:rsidRDefault="007D47C8" w:rsidP="009B578C">
      <w:pPr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</w:p>
    <w:p w:rsidR="007D47C8" w:rsidRPr="007D47C8" w:rsidRDefault="007D47C8" w:rsidP="009B578C">
      <w:pPr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7D47C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Урядова програма підтримки розвитку фермерських господарств 2020</w:t>
      </w:r>
    </w:p>
    <w:p w:rsidR="007D47C8" w:rsidRPr="007D47C8" w:rsidRDefault="00A928B9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hyperlink r:id="rId6" w:history="1"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Наказ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Міністерства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розвитку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економіки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,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торгівлі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та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сільського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господарства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України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від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24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липня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2020 № 1391 "Про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затвердження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форм для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надання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фінансової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підтримки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розвитку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фермерських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господарств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"</w:t>
        </w:r>
      </w:hyperlink>
    </w:p>
    <w:p w:rsidR="007D47C8" w:rsidRPr="007D47C8" w:rsidRDefault="00A928B9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hyperlink r:id="rId7" w:history="1"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Наказ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Міністерства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розвитку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економіки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,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торгівлі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та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сільського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господарства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України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від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07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вересня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2020 № 1721 "Про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внесення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змін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до наказу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Мінекономіки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від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24 </w:t>
        </w:r>
        <w:proofErr w:type="spellStart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липня</w:t>
        </w:r>
        <w:proofErr w:type="spellEnd"/>
        <w:r w:rsidR="007D47C8" w:rsidRPr="007D47C8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2020 року №1391"</w:t>
        </w:r>
      </w:hyperlink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7D47C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Напрями підтримки:</w:t>
      </w:r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7D47C8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- бюджетна дотація за утримання корів;</w:t>
      </w:r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7D47C8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- доплата на користь застрахованих осіб - членів/голови СФГ без набуття статусу юридичної особи ЄСВ;</w:t>
      </w:r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7D47C8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- часткова компенсація витрат, пов’язаних з наданими сільськогосподарськими дорадчими послугами;</w:t>
      </w:r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7D47C8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- бюджетна субсидія на одиницю оброблюваних угідь (1 гектар) – новоствореним фермерським господарствам;</w:t>
      </w:r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7D47C8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- фінансова підтримка сільськогосподарських обслуговуючих кооперативів;</w:t>
      </w:r>
    </w:p>
    <w:p w:rsidR="007D47C8" w:rsidRPr="007D47C8" w:rsidRDefault="007D47C8" w:rsidP="009B578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</w:rPr>
      </w:pPr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 xml:space="preserve">- </w:t>
      </w:r>
      <w:proofErr w:type="spellStart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>фінансова</w:t>
      </w:r>
      <w:proofErr w:type="spellEnd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>підтримка</w:t>
      </w:r>
      <w:proofErr w:type="spellEnd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>на</w:t>
      </w:r>
      <w:proofErr w:type="spellEnd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>поворотній</w:t>
      </w:r>
      <w:proofErr w:type="spellEnd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7D47C8">
        <w:rPr>
          <w:rFonts w:ascii="ProbaPro" w:eastAsia="Times New Roman" w:hAnsi="ProbaPro" w:cs="Times New Roman"/>
          <w:color w:val="000000"/>
          <w:sz w:val="27"/>
          <w:szCs w:val="27"/>
        </w:rPr>
        <w:t>основі</w:t>
      </w:r>
      <w:proofErr w:type="spellEnd"/>
    </w:p>
    <w:tbl>
      <w:tblPr>
        <w:tblW w:w="1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2120"/>
        <w:gridCol w:w="2571"/>
        <w:gridCol w:w="2599"/>
        <w:gridCol w:w="1454"/>
        <w:gridCol w:w="1893"/>
      </w:tblGrid>
      <w:tr w:rsidR="007D47C8" w:rsidRPr="007D47C8" w:rsidTr="00A928B9">
        <w:tc>
          <w:tcPr>
            <w:tcW w:w="18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Напрям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підтримки</w:t>
            </w:r>
            <w:proofErr w:type="spellEnd"/>
          </w:p>
        </w:tc>
        <w:tc>
          <w:tcPr>
            <w:tcW w:w="156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Розмір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підтримки</w:t>
            </w:r>
            <w:proofErr w:type="spellEnd"/>
          </w:p>
        </w:tc>
        <w:tc>
          <w:tcPr>
            <w:tcW w:w="170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Хто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отримати</w:t>
            </w:r>
            <w:proofErr w:type="spellEnd"/>
          </w:p>
        </w:tc>
        <w:tc>
          <w:tcPr>
            <w:tcW w:w="1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Необхідні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документи</w:t>
            </w:r>
            <w:bookmarkStart w:id="0" w:name="_GoBack"/>
            <w:bookmarkEnd w:id="0"/>
            <w:proofErr w:type="spellEnd"/>
          </w:p>
        </w:tc>
        <w:tc>
          <w:tcPr>
            <w:tcW w:w="19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Гранична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подачі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документів</w:t>
            </w:r>
            <w:proofErr w:type="spellEnd"/>
          </w:p>
        </w:tc>
        <w:tc>
          <w:tcPr>
            <w:tcW w:w="13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Куди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подавати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документи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</w:tc>
      </w:tr>
      <w:tr w:rsidR="007D47C8" w:rsidRPr="007D47C8" w:rsidTr="00A928B9">
        <w:tc>
          <w:tcPr>
            <w:tcW w:w="18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Бюджетна дотація за утримання корів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( контакт для консультацій: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Михайленко В. М.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v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mykhailenko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br/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me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ua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, тел. 200-23-79)</w:t>
            </w:r>
          </w:p>
        </w:tc>
        <w:tc>
          <w:tcPr>
            <w:tcW w:w="156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5000 гривень але не більше ніж 250 000 гривень</w:t>
            </w:r>
          </w:p>
        </w:tc>
        <w:tc>
          <w:tcPr>
            <w:tcW w:w="170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фермерське господарство у власності якого перебуває від п’яти корів, ідентифікованих та зареєстрованих відповідно до законодавства, за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кожну наявну, станом на 01 серпня поточного року корову</w:t>
            </w:r>
          </w:p>
        </w:tc>
        <w:tc>
          <w:tcPr>
            <w:tcW w:w="1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заявка та документи у паперовій формі, а саме: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- копія статуту фермерського господарства чи договору (декларації) про створення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сімейного фермерського господарства;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відомості з Державного реєстру речових прав на нерухоме майно, що підтверджують право власності та/або користування земельною ділянкою;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господарства), а фермерські господарства, які зареєстровані в поточному році, – копію фінансового звіту або податкову декларацію платника податку за останній звітний період;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довідку, видану Укрдержфондом в довільній формі та чинну на дату подання заявки, про відсутність простроченої заборгованості;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довідка про відкриття поточного рахунка, видану банком;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- витяг з Єдиного державного реєстру тварин, виданий в установленому порядку.</w:t>
            </w:r>
          </w:p>
        </w:tc>
        <w:tc>
          <w:tcPr>
            <w:tcW w:w="19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13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Мінекономіки</w:t>
            </w:r>
            <w:proofErr w:type="spellEnd"/>
          </w:p>
        </w:tc>
      </w:tr>
      <w:tr w:rsidR="007D47C8" w:rsidRPr="004F63EA" w:rsidTr="00A928B9">
        <w:tc>
          <w:tcPr>
            <w:tcW w:w="18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Доплата на користь застрахованих осіб - членів/голови СФГ без набуття статусу юридичної особи ЄСВ</w:t>
            </w:r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(контакт для консультацій: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Сосновська Ю.В.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y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sosnovska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me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ua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, тел. 200-23-79)</w:t>
            </w:r>
          </w:p>
        </w:tc>
        <w:tc>
          <w:tcPr>
            <w:tcW w:w="156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Доплата здійснюватиметься протягом 10 років у розмірі від 0,9 до 0,1 мінімального страхового внеску виключно за умови сплати решти внеску головою/членами СФГ.</w:t>
            </w:r>
          </w:p>
        </w:tc>
        <w:tc>
          <w:tcPr>
            <w:tcW w:w="170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члени/голова сімейного фермерського господарства без статусу юридичної особи, яке утворене відповідно до статті 8-1 Закону України “Про фермерське господарство” та зареєстроване платником єдиного податку четвертої групи</w:t>
            </w:r>
          </w:p>
        </w:tc>
        <w:tc>
          <w:tcPr>
            <w:tcW w:w="1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заяви від себе та усіх членів сімейного фермерського господарства (за формою згідно з додатками 1 і 2 Порядку затвердженого постановою КМУ від 22.05.2019 №565)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 заяв голова фермерського господарства додає копію договору (декларації) про утворення сімейного фермерського господарства.</w:t>
            </w:r>
          </w:p>
        </w:tc>
        <w:tc>
          <w:tcPr>
            <w:tcW w:w="19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не пізніше ніж за п’ять робочих днів до початку місяця</w:t>
            </w:r>
          </w:p>
        </w:tc>
        <w:tc>
          <w:tcPr>
            <w:tcW w:w="13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Територіальний орган ДПС за місцем свого обліку як платника внеску</w:t>
            </w:r>
          </w:p>
        </w:tc>
      </w:tr>
      <w:tr w:rsidR="007D47C8" w:rsidRPr="004F63EA" w:rsidTr="00A928B9">
        <w:tc>
          <w:tcPr>
            <w:tcW w:w="18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Часткова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компенсація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витрат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пов’язаних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з наданими сільськогосподарськими дорадчими послугами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(контакт для консультацій: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Вітвіцька О. І.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o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vitvitska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me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ua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, тел. 200-23-79)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90% вартості, але не більше ніж 10 000 гривень</w:t>
            </w:r>
          </w:p>
        </w:tc>
        <w:tc>
          <w:tcPr>
            <w:tcW w:w="170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сільськогосподарська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дорадча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1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Заяву та копії: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сертифіката на право надання дорадчих послуг;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договору про надання дорадчих послуг (для індивідуальної дорадчої послуги);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акта про надання індивідуальної дорадчої послуги або акта про надання групової дорадчої послуги;</w:t>
            </w:r>
          </w:p>
          <w:p w:rsidR="007D47C8" w:rsidRPr="007D47C8" w:rsidRDefault="007D47C8" w:rsidP="009B578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</w:pPr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- документа, що підтверджує отримання сплати замовником різниці між вартістю наданої дорадчої послуги і компенсацією </w:t>
            </w:r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(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для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індивідуальної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дорадчої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послуги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).</w:t>
            </w:r>
          </w:p>
        </w:tc>
        <w:tc>
          <w:tcPr>
            <w:tcW w:w="19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lastRenderedPageBreak/>
              <w:t>до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 xml:space="preserve"> 1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листопада</w:t>
            </w:r>
            <w:proofErr w:type="spellEnd"/>
          </w:p>
        </w:tc>
        <w:tc>
          <w:tcPr>
            <w:tcW w:w="13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уповноваженому банку, що підписав з Мінекономіки Меморандум</w:t>
            </w:r>
          </w:p>
        </w:tc>
      </w:tr>
      <w:tr w:rsidR="007D47C8" w:rsidRPr="004F63EA" w:rsidTr="00A928B9">
        <w:tc>
          <w:tcPr>
            <w:tcW w:w="18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Фінансова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підтримка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на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поворотній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основі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(Контакти для консультацій: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Поплавська А. М.</w:t>
            </w:r>
          </w:p>
          <w:p w:rsidR="007D47C8" w:rsidRPr="007D47C8" w:rsidRDefault="00A928B9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7D47C8"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apoplavska</w:t>
              </w:r>
              <w:r w:rsidR="007D47C8"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lang w:val="ru-RU"/>
                </w:rPr>
                <w:t>@</w:t>
              </w:r>
              <w:r w:rsidR="007D47C8"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me</w:t>
              </w:r>
              <w:r w:rsidR="007D47C8"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lang w:val="ru-RU"/>
                </w:rPr>
                <w:t>.</w:t>
              </w:r>
              <w:r w:rsidR="007D47C8"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gov</w:t>
              </w:r>
              <w:r w:rsidR="007D47C8"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lang w:val="ru-RU"/>
                </w:rPr>
                <w:t>.</w:t>
              </w:r>
              <w:r w:rsidR="007D47C8"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ua</w:t>
              </w:r>
              <w:r w:rsidR="007D47C8"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lang w:val="ru-RU"/>
                </w:rPr>
                <w:t>,</w:t>
              </w:r>
            </w:hyperlink>
            <w:r w:rsidR="007D47C8"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  <w:r w:rsidR="007D47C8"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тел. 200-23-79)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Маркова І. П.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ukrdergfond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ukr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net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, )</w:t>
            </w:r>
          </w:p>
        </w:tc>
        <w:tc>
          <w:tcPr>
            <w:tcW w:w="156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 конкурсних засадах у розмірі, що не перевищує 500 тис. гривень</w:t>
            </w:r>
          </w:p>
        </w:tc>
        <w:tc>
          <w:tcPr>
            <w:tcW w:w="170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усі фермерські господарства окрім фермерських господарств, які мають заборгованість перед Фондом та його регіональними відділеннями, яких визнано банкрутами, щодо яких порушено справу про банкрутство та які перебувають у стадії ліквідації, а також у яких виявлено факти незаконного одержання та/або нецільового використання бюджетних коштів.</w:t>
            </w:r>
          </w:p>
        </w:tc>
        <w:tc>
          <w:tcPr>
            <w:tcW w:w="1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Фермерські господарства подають до регіональної комісії заявку у двох примірниках за формою, визначеною Мінекономіки, і такі документи: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копію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статуту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фермерського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статусом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копію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сімейного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фермерського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- для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фермерських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господарств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створені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набуття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статусу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  <w:hyperlink r:id="rId9" w:tgtFrame="_blank" w:history="1">
              <w:proofErr w:type="spellStart"/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lang w:val="ru-RU"/>
                </w:rPr>
                <w:t>статті</w:t>
              </w:r>
              <w:proofErr w:type="spellEnd"/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lang w:val="ru-RU"/>
                </w:rPr>
                <w:t xml:space="preserve"> 8</w:t>
              </w:r>
            </w:hyperlink>
            <w:hyperlink r:id="rId10" w:tgtFrame="_blank" w:history="1"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vertAlign w:val="superscript"/>
                  <w:lang w:val="ru-RU"/>
                </w:rPr>
                <w:t>-1</w:t>
              </w:r>
            </w:hyperlink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Закону України “Про фермерське господарство”;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- копію статуту сільськогосподарського обслуговуючого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кооперативу, членом якого є фермерське господарство, або протокол рішення установчих зборів про створення такого кооперативу (в разі наявності);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копії документів, що підтверджують право власності або користування земельною ділянкою;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довідку про реквізити банківського рахунку фермерського господарства;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довідку, видану виконавчим комітетом сільської, селищної чи міської ради, районної, Севастопольської міської держадміністрацій, про те, що фермерське господарство має відокремлену фермерську садибу (для надання фінансової підтримки на безповоротній основі);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баланс та звіт про фінансові результати фермерського господарства за останній звітний період за встановленою формою.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- довідку про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відсутність (наявність) заборгованості з податків і зборів, видану органами доходів і зборів;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копію заяви про перехід на виробництво органічної продукції (сировини), поданої до органу з оцінки відповідності (у разі наявності);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копію титульної сторінки проектно-кошторисної документації на створення та зрошення багаторічних насаджень (у разі наявності);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бізнес-план з техніко-економічним обґрунтуванням доцільності надання фінансової підтримки фермерському господарству із зазначенням графіка повернення коштів;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пропозиція фермерського господарства щодо способу забезпечення виконання зобов'язання.</w:t>
            </w:r>
          </w:p>
        </w:tc>
        <w:tc>
          <w:tcPr>
            <w:tcW w:w="19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протягом 30 календарних днів з моменту публікації в друкованих засобах інформації оголошення про проведення конкурсу</w:t>
            </w:r>
          </w:p>
        </w:tc>
        <w:tc>
          <w:tcPr>
            <w:tcW w:w="13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фермерським господарствам слід особисто подати до регіональних відділень Укрдержфонду</w:t>
            </w:r>
          </w:p>
        </w:tc>
      </w:tr>
      <w:tr w:rsidR="007D47C8" w:rsidRPr="004F63EA" w:rsidTr="00A928B9">
        <w:tc>
          <w:tcPr>
            <w:tcW w:w="18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Фінансова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підтримка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сільськогосподарських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обслуговуючих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кооперативів</w:t>
            </w:r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(Контакт для консультацій: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Присяжнюк Н.А.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n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prysiazhniuk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me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gov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ua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, 200-23-81)</w:t>
            </w:r>
          </w:p>
        </w:tc>
        <w:tc>
          <w:tcPr>
            <w:tcW w:w="156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Сільськогосподарський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обслуговуючий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lastRenderedPageBreak/>
              <w:t>кооператив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складу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входять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одне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фермерських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господарств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дохід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виручку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останній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Кооперативи подають заявку та такі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документи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копію статуту кооперативу та список його членів дійсний на дату подання заявки 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інформацію з Єдиного державного реєстру тварин про наявну кількість поголів’я корів (кіз, овець) станом на 1 січня поточного року (щодо членів кооперативів, які провадять діяльність у галузі тваринництва);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інформацію з Державного реєстру потужностей операторів ринку про наявність відповідних потужностей (щодо членів кооперативів із заготівлі та переробки продукції бджільництва);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відомості з Державного реєстру речових прав на нерухоме майно, що підтверджують право власності та/або користування земельною ділянкою (щодо членів кооперативів, які провадять діяльність у галузі рослинництва);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- баланс і звіт про фінансові результати за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останній звітний період або копія фінансового звіту за останній звітний період, що передує поданню заявки ( для кооператив зареєстрованих у поточному році);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підтвердні документи про часткову оплату або придбання кооперативом техніки та обладнання;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документи, що підтверджують реєстрацію техніки, якщо техніка підлягає реєстрації.</w:t>
            </w:r>
          </w:p>
        </w:tc>
        <w:tc>
          <w:tcPr>
            <w:tcW w:w="19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13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Уповноваженим банкам, що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підписали з Мінекономіки Меморандум про загальні засади співробітництва.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(Перелік уповноважених банків має бути розміщений на сайті Мінекономік</w:t>
            </w:r>
          </w:p>
        </w:tc>
      </w:tr>
      <w:tr w:rsidR="007D47C8" w:rsidRPr="004F63EA" w:rsidTr="00A928B9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Бюджетна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субсидія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на </w:t>
            </w:r>
            <w:proofErr w:type="spellStart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одиницю</w:t>
            </w:r>
            <w:proofErr w:type="spellEnd"/>
            <w:r w:rsidRPr="007D47C8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оброблюваних угідь (1 гектар) – новоствореним фермерським господарствам;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(контакт для консультацій:</w:t>
            </w:r>
          </w:p>
          <w:p w:rsidR="007D47C8" w:rsidRPr="00D0556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Поплавська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apoplavska</w:t>
              </w:r>
              <w:r w:rsidRPr="00D0556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@</w:t>
              </w:r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me</w:t>
              </w:r>
              <w:r w:rsidRPr="00D0556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gov</w:t>
              </w:r>
              <w:r w:rsidRPr="00D0556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</w:rPr>
                <w:t>ua</w:t>
              </w:r>
            </w:hyperlink>
          </w:p>
          <w:p w:rsidR="007D47C8" w:rsidRPr="007D47C8" w:rsidRDefault="007D47C8" w:rsidP="009B578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тел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. 200-23-79)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3000 гривень на 1 гектар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але не більше 60 000 гривень на одне фермерське господарство.</w:t>
            </w:r>
          </w:p>
          <w:p w:rsidR="007D47C8" w:rsidRPr="007D47C8" w:rsidRDefault="007D47C8" w:rsidP="009B578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новостворені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фермерські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заявку й такі підтверджені документи: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копію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статуту</w:t>
            </w:r>
            <w:proofErr w:type="gram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фермерського господарства (для юридичної особи) чи копію договору (декларації) про створення сімейного фермерського господарства (для фермерських господарств, що створені без набуття статусу юридичної особи відповідно до статті 8-1 Закону України “Про фермерське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господарство”);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 одну із таких форм відомостей з Державного реєстру речових прав на нерухоме майно, що підтверджують право власності та/або користування земельною ділянкою: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а) стосовно земель фермерського господарства як юридичної особи – для земельних ділянок, що перебувають у власності та/або користуванні фермерського господарства або земельних ділянок, які перебувають у користуванні голови фермерського господарства, наданих йому із земель державної або комунальної власності для ведення фермерського господарства;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б) стосовно земель фермерського господарства, створеного без набуття статусу юридичної особи відповідно до статті 8-1 Закону України “Про фермерське </w:t>
            </w: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господарство”, – для земельних ділянок, які перебувають у власності та/або користуванні членів фермерського господарства;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-копію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господарства), а фермерські господарства, які зареєстровані в поточному році, -копію фінансового звіту за останній квартал;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довідку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видану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Укрдержфондом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чинну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дату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явки, про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простроченої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47C8" w:rsidRPr="007D47C8" w:rsidRDefault="007D47C8" w:rsidP="009B578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оригінали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належним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чином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засвідчені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47C8" w:rsidRPr="007D47C8" w:rsidRDefault="007D47C8" w:rsidP="009B578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</w:pPr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 </w:t>
            </w:r>
            <w:hyperlink r:id="rId12" w:anchor="n7" w:history="1">
              <w:proofErr w:type="spellStart"/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lang w:val="ru-RU"/>
                </w:rPr>
                <w:t>Форми</w:t>
              </w:r>
              <w:proofErr w:type="spellEnd"/>
              <w:r w:rsidRPr="007D47C8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u w:val="single"/>
                  <w:bdr w:val="none" w:sz="0" w:space="0" w:color="auto" w:frame="1"/>
                  <w:lang w:val="ru-RU"/>
                </w:rPr>
                <w:t xml:space="preserve"> заявок</w:t>
              </w:r>
            </w:hyperlink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br/>
              <w:t xml:space="preserve">для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отримання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фінансової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підтримки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визначаються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Мінекономіки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47C8" w:rsidRPr="007D47C8" w:rsidRDefault="007D47C8" w:rsidP="009B578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</w:pP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новоствореним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фермерським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господарствам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слід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особисто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подати до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регіональних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відділень</w:t>
            </w:r>
            <w:proofErr w:type="spellEnd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7C8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/>
              </w:rPr>
              <w:t>Укрдержфонду</w:t>
            </w:r>
            <w:proofErr w:type="spellEnd"/>
          </w:p>
        </w:tc>
      </w:tr>
    </w:tbl>
    <w:p w:rsidR="009B7121" w:rsidRPr="007D47C8" w:rsidRDefault="009B7121" w:rsidP="009B578C">
      <w:pPr>
        <w:spacing w:after="0" w:line="240" w:lineRule="auto"/>
        <w:rPr>
          <w:lang w:val="ru-RU"/>
        </w:rPr>
      </w:pPr>
    </w:p>
    <w:sectPr w:rsidR="009B7121" w:rsidRPr="007D47C8" w:rsidSect="009B578C">
      <w:pgSz w:w="15840" w:h="12240" w:orient="landscape"/>
      <w:pgMar w:top="295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4C6"/>
    <w:multiLevelType w:val="multilevel"/>
    <w:tmpl w:val="554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CC8"/>
    <w:rsid w:val="003F2CC8"/>
    <w:rsid w:val="004F63EA"/>
    <w:rsid w:val="00524955"/>
    <w:rsid w:val="00594F9F"/>
    <w:rsid w:val="007D47C8"/>
    <w:rsid w:val="009B578C"/>
    <w:rsid w:val="009B7121"/>
    <w:rsid w:val="00A928B9"/>
    <w:rsid w:val="00D0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5BDF-8193-4929-A3E8-72B668D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34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0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plavska@me.gov.ua,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gro.me.gov.ua/ua/npa/pro-vnesennya-zmin-do-nakazu-minekonomiki-vid-24-lipnya-2020-roku-1391?v=5f620552109dc" TargetMode="External"/><Relationship Id="rId12" Type="http://schemas.openxmlformats.org/officeDocument/2006/relationships/hyperlink" Target="https://zakon.rada.gov.ua/laws/show/z0376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.me.gov.ua/ua/npa/pro-zatverdzhennya-form-dlya-nadannya-finansovoyi-pidtrimki-rozvitku-fermerskih-gospodarstv?v=5f36373f89349" TargetMode="External"/><Relationship Id="rId11" Type="http://schemas.openxmlformats.org/officeDocument/2006/relationships/hyperlink" Target="mailto:apoplavska@me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73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73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CF2B-388E-4DB0-84D2-55E16533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2021-04-14T08:12:00Z</dcterms:created>
  <dcterms:modified xsi:type="dcterms:W3CDTF">2021-04-21T06:51:00Z</dcterms:modified>
</cp:coreProperties>
</file>