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95" w:rsidRPr="00BC4546" w:rsidRDefault="00832095" w:rsidP="00832095">
      <w:r w:rsidRPr="00BC4546">
        <w:tab/>
      </w:r>
      <w:r>
        <w:t xml:space="preserve">                                                                                               </w:t>
      </w:r>
      <w:r w:rsidRPr="00BC4546">
        <w:t>ЗАТВЕРДЖЕНО</w:t>
      </w:r>
    </w:p>
    <w:p w:rsidR="00832095" w:rsidRPr="00BC4546" w:rsidRDefault="00832095" w:rsidP="00832095"/>
    <w:p w:rsidR="00832095" w:rsidRDefault="00832095" w:rsidP="00832095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832095" w:rsidRDefault="00832095" w:rsidP="00832095">
      <w:pPr>
        <w:ind w:left="567"/>
      </w:pPr>
      <w:r>
        <w:t xml:space="preserve">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у              </w:t>
      </w:r>
    </w:p>
    <w:p w:rsidR="00832095" w:rsidRDefault="00832095" w:rsidP="00832095">
      <w:pPr>
        <w:ind w:left="567"/>
      </w:pPr>
      <w:r>
        <w:t xml:space="preserve">                                                                                                 Луганській  </w:t>
      </w:r>
    </w:p>
    <w:p w:rsidR="00832095" w:rsidRPr="00BC4546" w:rsidRDefault="00832095" w:rsidP="00832095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832095" w:rsidRPr="00BC4546" w:rsidRDefault="00832095" w:rsidP="00832095"/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09"/>
      </w:tblGrid>
      <w:tr w:rsidR="00832095" w:rsidRPr="00BC4546" w:rsidTr="00F42DC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832095" w:rsidRPr="00BC4546" w:rsidRDefault="00832095" w:rsidP="00F42DC5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832095" w:rsidRPr="00BC4546" w:rsidRDefault="00832095" w:rsidP="00832095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32095" w:rsidRPr="00BC4546" w:rsidTr="00F42DC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32095" w:rsidRPr="00BC4546" w:rsidRDefault="00832095" w:rsidP="00F42DC5">
            <w:pPr>
              <w:spacing w:before="60" w:after="60"/>
              <w:jc w:val="center"/>
              <w:rPr>
                <w:b/>
                <w:caps/>
                <w:sz w:val="22"/>
                <w:szCs w:val="22"/>
              </w:rPr>
            </w:pPr>
            <w:r w:rsidRPr="00BC4546">
              <w:rPr>
                <w:b/>
                <w:caps/>
                <w:sz w:val="22"/>
                <w:szCs w:val="22"/>
              </w:rPr>
              <w:t>ТИПОВА інформаційнА карткА адміністративної послуги</w:t>
            </w:r>
          </w:p>
          <w:p w:rsidR="00832095" w:rsidRPr="00BC4546" w:rsidRDefault="00832095" w:rsidP="00F42DC5">
            <w:pPr>
              <w:spacing w:before="60" w:after="60"/>
              <w:ind w:firstLine="709"/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BC4546">
              <w:rPr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:rsidR="00832095" w:rsidRPr="00BC4546" w:rsidRDefault="00832095" w:rsidP="00F42DC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C4546">
              <w:rPr>
                <w:caps/>
                <w:sz w:val="16"/>
                <w:szCs w:val="16"/>
              </w:rPr>
              <w:t>(</w:t>
            </w:r>
            <w:r w:rsidRPr="00BC4546">
              <w:rPr>
                <w:sz w:val="16"/>
                <w:szCs w:val="16"/>
              </w:rPr>
              <w:t>назва адміністративної послуги)</w:t>
            </w:r>
          </w:p>
          <w:p w:rsidR="00832095" w:rsidRPr="00E83B17" w:rsidRDefault="00832095" w:rsidP="00F42DC5">
            <w:pPr>
              <w:shd w:val="clear" w:color="auto" w:fill="FFFFFF"/>
              <w:suppressAutoHyphens/>
              <w:spacing w:before="60" w:after="60"/>
              <w:jc w:val="center"/>
              <w:rPr>
                <w:lang w:eastAsia="zh-CN"/>
              </w:rPr>
            </w:pPr>
            <w:r w:rsidRPr="00E83B17">
              <w:rPr>
                <w:color w:val="000000"/>
                <w:sz w:val="22"/>
                <w:szCs w:val="22"/>
                <w:u w:val="single"/>
                <w:lang w:eastAsia="zh-CN"/>
              </w:rPr>
              <w:t xml:space="preserve">Відділ у </w:t>
            </w:r>
            <w:proofErr w:type="spellStart"/>
            <w:r w:rsidRPr="00E83B17">
              <w:rPr>
                <w:color w:val="000000"/>
                <w:sz w:val="22"/>
                <w:szCs w:val="22"/>
                <w:u w:val="single"/>
                <w:lang w:eastAsia="zh-CN"/>
              </w:rPr>
              <w:t>Старобільському</w:t>
            </w:r>
            <w:proofErr w:type="spellEnd"/>
            <w:r w:rsidRPr="00E83B17">
              <w:rPr>
                <w:color w:val="000000"/>
                <w:sz w:val="22"/>
                <w:szCs w:val="22"/>
                <w:u w:val="single"/>
                <w:lang w:eastAsia="zh-CN"/>
              </w:rPr>
              <w:t xml:space="preserve"> районі Головного управління </w:t>
            </w:r>
            <w:proofErr w:type="spellStart"/>
            <w:r w:rsidRPr="00E83B17">
              <w:rPr>
                <w:color w:val="000000"/>
                <w:sz w:val="22"/>
                <w:szCs w:val="22"/>
                <w:u w:val="single"/>
                <w:lang w:eastAsia="zh-CN"/>
              </w:rPr>
              <w:t>Держгеокадастру</w:t>
            </w:r>
            <w:proofErr w:type="spellEnd"/>
            <w:r w:rsidRPr="00E83B17">
              <w:rPr>
                <w:color w:val="000000"/>
                <w:sz w:val="22"/>
                <w:szCs w:val="22"/>
                <w:u w:val="single"/>
                <w:lang w:eastAsia="zh-CN"/>
              </w:rPr>
              <w:t xml:space="preserve"> у Луганській області</w:t>
            </w:r>
          </w:p>
          <w:p w:rsidR="00832095" w:rsidRPr="00BC4546" w:rsidRDefault="00832095" w:rsidP="00F42DC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1"/>
              <w:gridCol w:w="3091"/>
              <w:gridCol w:w="5683"/>
            </w:tblGrid>
            <w:tr w:rsidR="00832095" w:rsidRPr="00BC4546" w:rsidTr="00F42DC5">
              <w:trPr>
                <w:trHeight w:val="441"/>
              </w:trPr>
              <w:tc>
                <w:tcPr>
                  <w:tcW w:w="14560" w:type="dxa"/>
                  <w:gridSpan w:val="3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832095" w:rsidRPr="00BC4546" w:rsidTr="00F42DC5">
              <w:trPr>
                <w:trHeight w:val="441"/>
              </w:trPr>
              <w:tc>
                <w:tcPr>
                  <w:tcW w:w="5200" w:type="dxa"/>
                  <w:gridSpan w:val="2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6270E4" w:rsidRDefault="00832095" w:rsidP="00F42DC5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E83B17">
                    <w:rPr>
                      <w:rFonts w:eastAsia="Calibri"/>
                      <w:b/>
                      <w:sz w:val="20"/>
                      <w:szCs w:val="20"/>
                      <w:lang w:eastAsia="zh-CN"/>
                    </w:rPr>
                    <w:t xml:space="preserve">Відділ з питань надання адміністративних послуг </w:t>
                  </w:r>
                  <w:proofErr w:type="spellStart"/>
                  <w:r w:rsidRPr="00E83B17">
                    <w:rPr>
                      <w:rFonts w:eastAsia="Calibri"/>
                      <w:b/>
                      <w:sz w:val="20"/>
                      <w:szCs w:val="20"/>
                      <w:lang w:eastAsia="zh-CN"/>
                    </w:rPr>
                    <w:t>Старобільської</w:t>
                  </w:r>
                  <w:proofErr w:type="spellEnd"/>
                  <w:r w:rsidRPr="00E83B17">
                    <w:rPr>
                      <w:rFonts w:eastAsia="Calibri"/>
                      <w:b/>
                      <w:sz w:val="20"/>
                      <w:szCs w:val="20"/>
                      <w:lang w:eastAsia="zh-CN"/>
                    </w:rPr>
                    <w:t xml:space="preserve"> райдержадміністрації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E83B17">
                    <w:rPr>
                      <w:rFonts w:eastAsia="Calibri"/>
                      <w:sz w:val="20"/>
                      <w:szCs w:val="20"/>
                      <w:lang w:eastAsia="zh-CN"/>
                    </w:rPr>
                    <w:t xml:space="preserve">92703, Луганська область, м. </w:t>
                  </w:r>
                  <w:proofErr w:type="spellStart"/>
                  <w:r w:rsidRPr="00E83B17">
                    <w:rPr>
                      <w:rFonts w:eastAsia="Calibri"/>
                      <w:sz w:val="20"/>
                      <w:szCs w:val="20"/>
                      <w:lang w:eastAsia="zh-CN"/>
                    </w:rPr>
                    <w:t>Старобільськ</w:t>
                  </w:r>
                  <w:proofErr w:type="spellEnd"/>
                  <w:r w:rsidRPr="00E83B17">
                    <w:rPr>
                      <w:rFonts w:eastAsia="Calibri"/>
                      <w:sz w:val="20"/>
                      <w:szCs w:val="20"/>
                      <w:lang w:eastAsia="zh-CN"/>
                    </w:rPr>
                    <w:t xml:space="preserve"> вул. Гаршина, 27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Інформація щодо режиму роботи центру надання адміністративної послуги 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E83B17">
                    <w:rPr>
                      <w:rFonts w:eastAsia="Calibri"/>
                      <w:sz w:val="20"/>
                      <w:szCs w:val="20"/>
                    </w:rPr>
                    <w:t xml:space="preserve">Понеділок — четвер з 8-00 — 17-00, </w:t>
                  </w:r>
                  <w:proofErr w:type="spellStart"/>
                  <w:r w:rsidRPr="00E83B17">
                    <w:rPr>
                      <w:rFonts w:eastAsia="Calibri"/>
                      <w:sz w:val="20"/>
                      <w:szCs w:val="20"/>
                    </w:rPr>
                    <w:t>п”ятниця</w:t>
                  </w:r>
                  <w:proofErr w:type="spellEnd"/>
                  <w:r w:rsidRPr="00E83B17">
                    <w:rPr>
                      <w:rFonts w:eastAsia="Calibri"/>
                      <w:sz w:val="20"/>
                      <w:szCs w:val="20"/>
                    </w:rPr>
                    <w:t xml:space="preserve"> — 8-00 — 16-00.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Телефон/факс (довідки), адреса електронної пошти та </w:t>
                  </w:r>
                  <w:proofErr w:type="spellStart"/>
                  <w:r w:rsidRPr="00BC4546">
                    <w:rPr>
                      <w:rFonts w:eastAsia="Calibri"/>
                      <w:sz w:val="20"/>
                      <w:szCs w:val="20"/>
                    </w:rPr>
                    <w:t>веб-сайт</w:t>
                  </w:r>
                  <w:proofErr w:type="spellEnd"/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 центру надання адміністративної послуги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E83B17" w:rsidRDefault="00832095" w:rsidP="00F42DC5">
                  <w:pPr>
                    <w:suppressAutoHyphens/>
                    <w:spacing w:before="60" w:after="60"/>
                    <w:jc w:val="both"/>
                    <w:rPr>
                      <w:lang w:eastAsia="zh-CN"/>
                    </w:rPr>
                  </w:pPr>
                  <w:r w:rsidRPr="00E83B17">
                    <w:rPr>
                      <w:rFonts w:eastAsia="Calibri"/>
                      <w:sz w:val="20"/>
                      <w:szCs w:val="20"/>
                      <w:lang w:eastAsia="zh-CN"/>
                    </w:rPr>
                    <w:t>Телефон/факс — 0892500781,</w:t>
                  </w:r>
                </w:p>
                <w:p w:rsidR="00832095" w:rsidRPr="00833998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 w:rsidRPr="00E83B17">
                    <w:rPr>
                      <w:rFonts w:eastAsia="Calibri"/>
                      <w:sz w:val="20"/>
                      <w:szCs w:val="20"/>
                      <w:lang w:eastAsia="zh-CN"/>
                    </w:rPr>
                    <w:t xml:space="preserve">адреса електронної пошти — </w:t>
                  </w:r>
                  <w:proofErr w:type="spellStart"/>
                  <w:r w:rsidRPr="00E83B17">
                    <w:rPr>
                      <w:rFonts w:eastAsia="Calibri"/>
                      <w:sz w:val="20"/>
                      <w:szCs w:val="20"/>
                      <w:lang w:val="en-US" w:eastAsia="zh-CN"/>
                    </w:rPr>
                    <w:t>cnap</w:t>
                  </w:r>
                  <w:proofErr w:type="spellEnd"/>
                  <w:r w:rsidRPr="00E83B17">
                    <w:rPr>
                      <w:rFonts w:eastAsia="Calibri"/>
                      <w:sz w:val="20"/>
                      <w:szCs w:val="20"/>
                      <w:lang w:val="ru-RU" w:eastAsia="zh-CN"/>
                    </w:rPr>
                    <w:t>-</w:t>
                  </w:r>
                  <w:proofErr w:type="spellStart"/>
                  <w:r w:rsidRPr="00E83B17">
                    <w:rPr>
                      <w:rFonts w:eastAsia="Calibri"/>
                      <w:sz w:val="20"/>
                      <w:szCs w:val="20"/>
                      <w:lang w:val="en-US" w:eastAsia="zh-CN"/>
                    </w:rPr>
                    <w:t>starobilsk</w:t>
                  </w:r>
                  <w:proofErr w:type="spellEnd"/>
                  <w:r w:rsidRPr="00E83B17">
                    <w:rPr>
                      <w:rFonts w:eastAsia="Calibri"/>
                      <w:sz w:val="20"/>
                      <w:szCs w:val="20"/>
                      <w:lang w:val="ru-RU" w:eastAsia="zh-CN"/>
                    </w:rPr>
                    <w:t>@</w:t>
                  </w:r>
                  <w:proofErr w:type="spellStart"/>
                  <w:r w:rsidRPr="00E83B17">
                    <w:rPr>
                      <w:rFonts w:eastAsia="Calibri"/>
                      <w:sz w:val="20"/>
                      <w:szCs w:val="20"/>
                      <w:lang w:val="en-US" w:eastAsia="zh-CN"/>
                    </w:rPr>
                    <w:t>ukr</w:t>
                  </w:r>
                  <w:proofErr w:type="spellEnd"/>
                  <w:r w:rsidRPr="00E83B17">
                    <w:rPr>
                      <w:rFonts w:eastAsia="Calibri"/>
                      <w:sz w:val="20"/>
                      <w:szCs w:val="20"/>
                      <w:lang w:val="ru-RU" w:eastAsia="zh-CN"/>
                    </w:rPr>
                    <w:t>.</w:t>
                  </w:r>
                  <w:r w:rsidRPr="00E83B17">
                    <w:rPr>
                      <w:rFonts w:eastAsia="Calibri"/>
                      <w:sz w:val="20"/>
                      <w:szCs w:val="20"/>
                      <w:lang w:val="en-US" w:eastAsia="zh-CN"/>
                    </w:rPr>
                    <w:t>net</w:t>
                  </w:r>
                </w:p>
              </w:tc>
            </w:tr>
            <w:tr w:rsidR="00832095" w:rsidRPr="00BC4546" w:rsidTr="00F42DC5">
              <w:trPr>
                <w:trHeight w:val="455"/>
              </w:trPr>
              <w:tc>
                <w:tcPr>
                  <w:tcW w:w="14560" w:type="dxa"/>
                  <w:gridSpan w:val="3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Закони України 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Статті 20, 23 Закону України «Про оцінку земель»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23 листопада 2011 р. № 1278 «Про затвердження Методики нормативної грошової оцінки земель несільськогосподарського призначення (крім земель населених пунктів)»</w:t>
                  </w:r>
                </w:p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23 березня 1995 р.                  № 213 «Про Методику нормативної грошової оцінки земель сільськогосподарського призначення та населених пунктів»</w:t>
                  </w:r>
                </w:p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Розпорядження Кабінету Міністрів України від 16 травня 2014 р.          №  523-р «Деякі питання надання адміністративних послуг органів виконавчої влади через центри надання адміністративних послуг»  </w:t>
                  </w:r>
                </w:p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16 листопада 2016 р. № 831 «Про затвердження Методики нормативно грошової оцінки земель сільськогосподарського призначення»</w:t>
                  </w:r>
                </w:p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07 лютого 2018 р. № 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Наказ Міністерства аграрної політики та продовольства України від 22.08.2013  № 508 «Про затвердження Порядку нормативної грошової оцінки земель несільськогосподарського призначення (крім земель населених пунктів)», зареєстрований </w:t>
                  </w:r>
                  <w:r w:rsidRPr="00BC4546">
                    <w:rPr>
                      <w:rFonts w:eastAsia="Calibri"/>
                      <w:sz w:val="20"/>
                      <w:szCs w:val="20"/>
                    </w:rPr>
                    <w:lastRenderedPageBreak/>
                    <w:t>в Міністерстві юстиції України 12 вересня 2013 р. за № 1573/24105</w:t>
                  </w:r>
                </w:p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Наказ Міністерства аграрної політики та продовольства України від 25.11.2016 № 489 «Про затвердження Порядку нормативної грошової оцінки земель населених пунктів», зареєстрований в Міністерстві юстиції України 19 грудня 2016 р. за № 1647/29777</w:t>
                  </w:r>
                </w:p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Наказ Міністерства аграрної політики та продовольства України від 23.05.2017  № 262 «Про затвердження Порядку нормативної грошової оцінки земель сільськогосподарського призначення», зареєстрований в Міністерстві юстиції України 31 травня 2017 р. за № 679/30547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</w:p>
              </w:tc>
            </w:tr>
            <w:tr w:rsidR="00832095" w:rsidRPr="00BC4546" w:rsidTr="00F42DC5">
              <w:trPr>
                <w:trHeight w:val="471"/>
              </w:trPr>
              <w:tc>
                <w:tcPr>
                  <w:tcW w:w="14560" w:type="dxa"/>
                  <w:gridSpan w:val="3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i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Умови отримання адміністративної послуги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1. 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2. Копія довіреності (доручення) – для уповноваженої особи.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Подаються до центру надання адміністративних послуг особисто заявником (уповноваженою особою заявника), направлення поштою або замовлення послуги в електронному вигляді через офіційний </w:t>
                  </w:r>
                  <w:proofErr w:type="spellStart"/>
                  <w:r w:rsidRPr="00BC4546">
                    <w:rPr>
                      <w:rFonts w:eastAsia="Calibri"/>
                      <w:sz w:val="20"/>
                      <w:szCs w:val="20"/>
                    </w:rPr>
                    <w:t>веб-сайт</w:t>
                  </w:r>
                  <w:proofErr w:type="spellEnd"/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4546">
                    <w:rPr>
                      <w:rFonts w:eastAsia="Calibri"/>
                      <w:sz w:val="20"/>
                      <w:szCs w:val="20"/>
                    </w:rPr>
                    <w:t>Держгеокадастру</w:t>
                  </w:r>
                  <w:proofErr w:type="spellEnd"/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C4546">
                    <w:rPr>
                      <w:rFonts w:eastAsia="Calibri"/>
                      <w:sz w:val="20"/>
                      <w:szCs w:val="20"/>
                    </w:rPr>
                    <w:t>www.land.gov.ua</w:t>
                  </w:r>
                  <w:proofErr w:type="spellEnd"/>
                  <w:r w:rsidRPr="00BC4546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Безоплатно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Строк, що не перевищує трьох робочих днів з дати реєстрації відповідної заяви у територіальному органі </w:t>
                  </w:r>
                  <w:proofErr w:type="spellStart"/>
                  <w:r w:rsidRPr="00BC4546">
                    <w:rPr>
                      <w:rFonts w:eastAsia="Calibri"/>
                      <w:sz w:val="20"/>
                      <w:szCs w:val="20"/>
                    </w:rPr>
                    <w:t>Держгеокадастру</w:t>
                  </w:r>
                  <w:proofErr w:type="spellEnd"/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Відсутність технічної документації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Витяг з технічної документації про нормативну грошову оцінку земельної ділянки</w:t>
                  </w:r>
                </w:p>
              </w:tc>
            </w:tr>
            <w:tr w:rsidR="00832095" w:rsidRPr="00BC4546" w:rsidTr="00F42DC5">
              <w:trPr>
                <w:trHeight w:val="70"/>
              </w:trPr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Видається центром надання адміністративних послуг заявнику (уповноваженій особі заявника), надсилається поштою на адресу, вказану заявником у заяві </w:t>
                  </w:r>
                </w:p>
              </w:tc>
            </w:tr>
            <w:tr w:rsidR="00832095" w:rsidRPr="00BC4546" w:rsidTr="00F42DC5">
              <w:tc>
                <w:tcPr>
                  <w:tcW w:w="691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Примітка</w:t>
                  </w:r>
                </w:p>
              </w:tc>
              <w:tc>
                <w:tcPr>
                  <w:tcW w:w="9360" w:type="dxa"/>
                  <w:shd w:val="clear" w:color="auto" w:fill="auto"/>
                </w:tcPr>
                <w:p w:rsidR="00832095" w:rsidRPr="00BC4546" w:rsidRDefault="00832095" w:rsidP="00F42DC5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832095" w:rsidRPr="00BC4546" w:rsidRDefault="00832095" w:rsidP="00F42DC5">
            <w:pPr>
              <w:spacing w:before="60" w:after="60"/>
            </w:pPr>
          </w:p>
        </w:tc>
      </w:tr>
    </w:tbl>
    <w:p w:rsidR="00832095" w:rsidRPr="00BC4546" w:rsidRDefault="00832095" w:rsidP="00832095"/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095"/>
    <w:rsid w:val="00832095"/>
    <w:rsid w:val="0085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3300</Words>
  <Characters>1881</Characters>
  <Application>Microsoft Office Word</Application>
  <DocSecurity>0</DocSecurity>
  <Lines>15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2</cp:revision>
  <dcterms:created xsi:type="dcterms:W3CDTF">2019-06-06T05:46:00Z</dcterms:created>
  <dcterms:modified xsi:type="dcterms:W3CDTF">2019-06-06T05:46:00Z</dcterms:modified>
</cp:coreProperties>
</file>